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E93279" w14:textId="53C9BEE5" w:rsidR="00991A8A" w:rsidRDefault="00991A8A" w:rsidP="003577B2">
      <w:pPr>
        <w:jc w:val="center"/>
        <w:rPr>
          <w:rFonts w:ascii="Arial" w:hAnsi="Arial" w:cs="Arial"/>
          <w:sz w:val="48"/>
          <w:szCs w:val="48"/>
        </w:rPr>
      </w:pPr>
      <w:r>
        <w:rPr>
          <w:rFonts w:ascii="Arial" w:hAnsi="Arial" w:cs="Arial"/>
          <w:sz w:val="48"/>
          <w:szCs w:val="48"/>
        </w:rPr>
        <w:t xml:space="preserve">The Boundaries of the </w:t>
      </w:r>
      <w:r w:rsidR="003577B2">
        <w:rPr>
          <w:rFonts w:ascii="Arial" w:hAnsi="Arial" w:cs="Arial"/>
          <w:sz w:val="48"/>
          <w:szCs w:val="48"/>
        </w:rPr>
        <w:t>A</w:t>
      </w:r>
      <w:r w:rsidR="00B903A2">
        <w:rPr>
          <w:rFonts w:ascii="Arial" w:hAnsi="Arial" w:cs="Arial"/>
          <w:sz w:val="48"/>
          <w:szCs w:val="48"/>
        </w:rPr>
        <w:t xml:space="preserve">ncient </w:t>
      </w:r>
      <w:r>
        <w:rPr>
          <w:rFonts w:ascii="Arial" w:hAnsi="Arial" w:cs="Arial"/>
          <w:sz w:val="48"/>
          <w:szCs w:val="48"/>
        </w:rPr>
        <w:t>Manor of Mosborough</w:t>
      </w:r>
    </w:p>
    <w:p w14:paraId="014204D5" w14:textId="77777777" w:rsidR="00991A8A" w:rsidRDefault="00991A8A" w:rsidP="00991A8A">
      <w:pPr>
        <w:rPr>
          <w:rFonts w:ascii="Arial" w:hAnsi="Arial" w:cs="Arial"/>
          <w:sz w:val="24"/>
          <w:szCs w:val="24"/>
        </w:rPr>
      </w:pPr>
    </w:p>
    <w:p w14:paraId="5CC00DAF" w14:textId="15C9C5AB" w:rsidR="00991A8A" w:rsidRPr="003577B2" w:rsidRDefault="00991A8A" w:rsidP="003577B2">
      <w:pPr>
        <w:spacing w:after="0"/>
        <w:jc w:val="center"/>
        <w:rPr>
          <w:rFonts w:ascii="Times New Roman" w:hAnsi="Times New Roman" w:cs="Times New Roman"/>
          <w:sz w:val="24"/>
          <w:szCs w:val="24"/>
        </w:rPr>
      </w:pPr>
      <w:r w:rsidRPr="003577B2">
        <w:rPr>
          <w:rFonts w:ascii="Times New Roman" w:hAnsi="Times New Roman" w:cs="Times New Roman"/>
          <w:sz w:val="24"/>
          <w:szCs w:val="24"/>
        </w:rPr>
        <w:t>By John Rotherham</w:t>
      </w:r>
    </w:p>
    <w:p w14:paraId="78B0E15F" w14:textId="7D2317B2" w:rsidR="00A41D8B" w:rsidRPr="003577B2" w:rsidRDefault="00A41D8B" w:rsidP="003577B2">
      <w:pPr>
        <w:spacing w:after="0"/>
        <w:jc w:val="center"/>
        <w:rPr>
          <w:rFonts w:ascii="Times New Roman" w:hAnsi="Times New Roman" w:cs="Times New Roman"/>
          <w:sz w:val="24"/>
          <w:szCs w:val="24"/>
        </w:rPr>
      </w:pPr>
      <w:r w:rsidRPr="003577B2">
        <w:rPr>
          <w:rFonts w:ascii="Times New Roman" w:hAnsi="Times New Roman" w:cs="Times New Roman"/>
          <w:sz w:val="24"/>
          <w:szCs w:val="24"/>
        </w:rPr>
        <w:t>May 2018</w:t>
      </w:r>
    </w:p>
    <w:p w14:paraId="4ED9D628" w14:textId="77777777" w:rsidR="005C1987" w:rsidRDefault="00D97488"/>
    <w:p w14:paraId="15F98AD6" w14:textId="28862EA5" w:rsidR="00991A8A" w:rsidRDefault="00991A8A" w:rsidP="00315CAB">
      <w:pPr>
        <w:jc w:val="both"/>
        <w:rPr>
          <w:rFonts w:ascii="Times New Roman" w:hAnsi="Times New Roman" w:cs="Times New Roman"/>
        </w:rPr>
      </w:pPr>
      <w:r>
        <w:rPr>
          <w:rFonts w:ascii="Times New Roman" w:hAnsi="Times New Roman" w:cs="Times New Roman"/>
        </w:rPr>
        <w:t>The area often described in Nineteenth</w:t>
      </w:r>
      <w:r w:rsidR="003577B2">
        <w:rPr>
          <w:rFonts w:ascii="Times New Roman" w:hAnsi="Times New Roman" w:cs="Times New Roman"/>
        </w:rPr>
        <w:t>-</w:t>
      </w:r>
      <w:r>
        <w:rPr>
          <w:rFonts w:ascii="Times New Roman" w:hAnsi="Times New Roman" w:cs="Times New Roman"/>
        </w:rPr>
        <w:t xml:space="preserve">Century directories as “the township and straggling village” of Mosborough was </w:t>
      </w:r>
      <w:r w:rsidR="00ED5831">
        <w:rPr>
          <w:rFonts w:ascii="Times New Roman" w:hAnsi="Times New Roman" w:cs="Times New Roman"/>
        </w:rPr>
        <w:t xml:space="preserve">probably </w:t>
      </w:r>
      <w:r>
        <w:rPr>
          <w:rFonts w:ascii="Times New Roman" w:hAnsi="Times New Roman" w:cs="Times New Roman"/>
        </w:rPr>
        <w:t>once an ancient manor in its own right</w:t>
      </w:r>
      <w:r w:rsidR="005706D1">
        <w:rPr>
          <w:rStyle w:val="FootnoteReference"/>
          <w:rFonts w:ascii="Times New Roman" w:hAnsi="Times New Roman" w:cs="Times New Roman"/>
        </w:rPr>
        <w:footnoteReference w:id="1"/>
      </w:r>
      <w:r w:rsidR="003577B2">
        <w:rPr>
          <w:rFonts w:ascii="Times New Roman" w:hAnsi="Times New Roman" w:cs="Times New Roman"/>
        </w:rPr>
        <w:t>. A</w:t>
      </w:r>
      <w:r>
        <w:rPr>
          <w:rFonts w:ascii="Times New Roman" w:hAnsi="Times New Roman" w:cs="Times New Roman"/>
        </w:rPr>
        <w:t>s such</w:t>
      </w:r>
      <w:r w:rsidR="003577B2">
        <w:rPr>
          <w:rFonts w:ascii="Times New Roman" w:hAnsi="Times New Roman" w:cs="Times New Roman"/>
        </w:rPr>
        <w:t>,</w:t>
      </w:r>
      <w:r>
        <w:rPr>
          <w:rFonts w:ascii="Times New Roman" w:hAnsi="Times New Roman" w:cs="Times New Roman"/>
        </w:rPr>
        <w:t xml:space="preserve"> its boundaries would have been well defined and jealously guarded. </w:t>
      </w:r>
      <w:r w:rsidR="00143CC1">
        <w:rPr>
          <w:rFonts w:ascii="Times New Roman" w:hAnsi="Times New Roman" w:cs="Times New Roman"/>
        </w:rPr>
        <w:t>Falling within the administrative county of Derbyshire until boundary changes in 1967</w:t>
      </w:r>
      <w:r w:rsidR="00143CC1">
        <w:rPr>
          <w:rStyle w:val="FootnoteReference"/>
          <w:rFonts w:ascii="Times New Roman" w:hAnsi="Times New Roman" w:cs="Times New Roman"/>
        </w:rPr>
        <w:footnoteReference w:id="2"/>
      </w:r>
      <w:r w:rsidR="00143CC1">
        <w:rPr>
          <w:rFonts w:ascii="Times New Roman" w:hAnsi="Times New Roman" w:cs="Times New Roman"/>
        </w:rPr>
        <w:t xml:space="preserve">, </w:t>
      </w:r>
      <w:r w:rsidR="009767DC">
        <w:rPr>
          <w:rFonts w:ascii="Times New Roman" w:hAnsi="Times New Roman" w:cs="Times New Roman"/>
        </w:rPr>
        <w:t>Mosborough</w:t>
      </w:r>
      <w:r>
        <w:rPr>
          <w:rFonts w:ascii="Times New Roman" w:hAnsi="Times New Roman" w:cs="Times New Roman"/>
        </w:rPr>
        <w:t xml:space="preserve"> lies</w:t>
      </w:r>
      <w:r w:rsidR="00143CC1">
        <w:rPr>
          <w:rFonts w:ascii="Times New Roman" w:hAnsi="Times New Roman" w:cs="Times New Roman"/>
        </w:rPr>
        <w:t xml:space="preserve"> within South Yorkshire,</w:t>
      </w:r>
      <w:r>
        <w:rPr>
          <w:rFonts w:ascii="Times New Roman" w:hAnsi="Times New Roman" w:cs="Times New Roman"/>
        </w:rPr>
        <w:t xml:space="preserve"> upon the south-facing flank of the valley of the </w:t>
      </w:r>
      <w:r w:rsidR="003577B2">
        <w:rPr>
          <w:rFonts w:ascii="Times New Roman" w:hAnsi="Times New Roman" w:cs="Times New Roman"/>
        </w:rPr>
        <w:t>R</w:t>
      </w:r>
      <w:r>
        <w:rPr>
          <w:rFonts w:ascii="Times New Roman" w:hAnsi="Times New Roman" w:cs="Times New Roman"/>
        </w:rPr>
        <w:t>iver Rother as it follows it</w:t>
      </w:r>
      <w:r w:rsidR="005706D1">
        <w:rPr>
          <w:rFonts w:ascii="Times New Roman" w:hAnsi="Times New Roman" w:cs="Times New Roman"/>
        </w:rPr>
        <w:t>s</w:t>
      </w:r>
      <w:r>
        <w:rPr>
          <w:rFonts w:ascii="Times New Roman" w:hAnsi="Times New Roman" w:cs="Times New Roman"/>
        </w:rPr>
        <w:t xml:space="preserve"> </w:t>
      </w:r>
      <w:r w:rsidR="00D360F9">
        <w:rPr>
          <w:rFonts w:ascii="Times New Roman" w:hAnsi="Times New Roman" w:cs="Times New Roman"/>
        </w:rPr>
        <w:t>northerly</w:t>
      </w:r>
      <w:r>
        <w:rPr>
          <w:rFonts w:ascii="Times New Roman" w:hAnsi="Times New Roman" w:cs="Times New Roman"/>
        </w:rPr>
        <w:t xml:space="preserve"> course </w:t>
      </w:r>
      <w:r w:rsidR="00D360F9">
        <w:rPr>
          <w:rFonts w:ascii="Times New Roman" w:hAnsi="Times New Roman" w:cs="Times New Roman"/>
        </w:rPr>
        <w:t>from Eckington</w:t>
      </w:r>
      <w:r w:rsidR="003577B2">
        <w:rPr>
          <w:rFonts w:ascii="Times New Roman" w:hAnsi="Times New Roman" w:cs="Times New Roman"/>
        </w:rPr>
        <w:t>. Here</w:t>
      </w:r>
      <w:r w:rsidR="00D360F9">
        <w:rPr>
          <w:rFonts w:ascii="Times New Roman" w:hAnsi="Times New Roman" w:cs="Times New Roman"/>
        </w:rPr>
        <w:t xml:space="preserve"> it </w:t>
      </w:r>
      <w:r w:rsidR="003577B2">
        <w:rPr>
          <w:rFonts w:ascii="Times New Roman" w:hAnsi="Times New Roman" w:cs="Times New Roman"/>
        </w:rPr>
        <w:t>is</w:t>
      </w:r>
      <w:r w:rsidR="00D360F9">
        <w:rPr>
          <w:rFonts w:ascii="Times New Roman" w:hAnsi="Times New Roman" w:cs="Times New Roman"/>
        </w:rPr>
        <w:t xml:space="preserve"> joined by the river Moss, towards Beighton and the </w:t>
      </w:r>
      <w:r w:rsidR="003577B2">
        <w:rPr>
          <w:rFonts w:ascii="Times New Roman" w:hAnsi="Times New Roman" w:cs="Times New Roman"/>
        </w:rPr>
        <w:t>Short Brook stream</w:t>
      </w:r>
      <w:r w:rsidR="00D360F9">
        <w:rPr>
          <w:rFonts w:ascii="Times New Roman" w:hAnsi="Times New Roman" w:cs="Times New Roman"/>
        </w:rPr>
        <w:t xml:space="preserve"> coming down from Halfway. </w:t>
      </w:r>
    </w:p>
    <w:p w14:paraId="214FE01A" w14:textId="3B89813E" w:rsidR="00706DFC" w:rsidRDefault="00706DFC" w:rsidP="00315CAB">
      <w:pPr>
        <w:jc w:val="both"/>
        <w:rPr>
          <w:rFonts w:ascii="Times New Roman" w:hAnsi="Times New Roman" w:cs="Times New Roman"/>
        </w:rPr>
      </w:pPr>
      <w:r>
        <w:rPr>
          <w:rFonts w:ascii="Times New Roman" w:hAnsi="Times New Roman" w:cs="Times New Roman"/>
        </w:rPr>
        <w:t>Taking as our starting point the northern bank of the Rother at its confluence with the river Moss</w:t>
      </w:r>
      <w:r w:rsidR="003577B2">
        <w:rPr>
          <w:rFonts w:ascii="Times New Roman" w:hAnsi="Times New Roman" w:cs="Times New Roman"/>
        </w:rPr>
        <w:t xml:space="preserve"> at the end of Pipworth Lane</w:t>
      </w:r>
      <w:r>
        <w:rPr>
          <w:rFonts w:ascii="Times New Roman" w:hAnsi="Times New Roman" w:cs="Times New Roman"/>
        </w:rPr>
        <w:t>, the boundary</w:t>
      </w:r>
      <w:r w:rsidR="005706D1">
        <w:rPr>
          <w:rFonts w:ascii="Times New Roman" w:hAnsi="Times New Roman" w:cs="Times New Roman"/>
        </w:rPr>
        <w:t xml:space="preserve"> with the manor of Eckington</w:t>
      </w:r>
      <w:r>
        <w:rPr>
          <w:rFonts w:ascii="Times New Roman" w:hAnsi="Times New Roman" w:cs="Times New Roman"/>
        </w:rPr>
        <w:t xml:space="preserve"> stretched upwards to the west along the </w:t>
      </w:r>
      <w:r w:rsidR="00D366AF">
        <w:rPr>
          <w:rFonts w:ascii="Times New Roman" w:hAnsi="Times New Roman" w:cs="Times New Roman"/>
        </w:rPr>
        <w:t xml:space="preserve">tree-lined </w:t>
      </w:r>
      <w:r>
        <w:rPr>
          <w:rFonts w:ascii="Times New Roman" w:hAnsi="Times New Roman" w:cs="Times New Roman"/>
        </w:rPr>
        <w:t>course of the Moss</w:t>
      </w:r>
      <w:r w:rsidR="005706D1">
        <w:rPr>
          <w:rFonts w:ascii="Times New Roman" w:hAnsi="Times New Roman" w:cs="Times New Roman"/>
        </w:rPr>
        <w:t xml:space="preserve"> and</w:t>
      </w:r>
      <w:r>
        <w:rPr>
          <w:rFonts w:ascii="Times New Roman" w:hAnsi="Times New Roman" w:cs="Times New Roman"/>
        </w:rPr>
        <w:t xml:space="preserve"> is still clearly visible.</w:t>
      </w:r>
      <w:r w:rsidR="00D366AF">
        <w:rPr>
          <w:rFonts w:ascii="Times New Roman" w:hAnsi="Times New Roman" w:cs="Times New Roman"/>
        </w:rPr>
        <w:t xml:space="preserve"> </w:t>
      </w:r>
      <w:r w:rsidR="003577B2">
        <w:rPr>
          <w:rFonts w:ascii="Times New Roman" w:hAnsi="Times New Roman" w:cs="Times New Roman"/>
        </w:rPr>
        <w:t>It</w:t>
      </w:r>
      <w:r w:rsidR="00D366AF">
        <w:rPr>
          <w:rFonts w:ascii="Times New Roman" w:hAnsi="Times New Roman" w:cs="Times New Roman"/>
        </w:rPr>
        <w:t xml:space="preserve"> follows</w:t>
      </w:r>
      <w:r w:rsidR="006813BD">
        <w:rPr>
          <w:rFonts w:ascii="Times New Roman" w:hAnsi="Times New Roman" w:cs="Times New Roman"/>
        </w:rPr>
        <w:t xml:space="preserve"> the </w:t>
      </w:r>
      <w:r w:rsidR="003577B2">
        <w:rPr>
          <w:rFonts w:ascii="Times New Roman" w:hAnsi="Times New Roman" w:cs="Times New Roman"/>
        </w:rPr>
        <w:t>Moss River</w:t>
      </w:r>
      <w:r w:rsidR="00D366AF">
        <w:rPr>
          <w:rFonts w:ascii="Times New Roman" w:hAnsi="Times New Roman" w:cs="Times New Roman"/>
        </w:rPr>
        <w:t xml:space="preserve"> roughly </w:t>
      </w:r>
      <w:r w:rsidR="006813BD">
        <w:rPr>
          <w:rFonts w:ascii="Times New Roman" w:hAnsi="Times New Roman" w:cs="Times New Roman"/>
        </w:rPr>
        <w:t xml:space="preserve">in </w:t>
      </w:r>
      <w:r w:rsidR="00D366AF">
        <w:rPr>
          <w:rFonts w:ascii="Times New Roman" w:hAnsi="Times New Roman" w:cs="Times New Roman"/>
        </w:rPr>
        <w:t xml:space="preserve">a line to the south of Pipworth Lane, passing </w:t>
      </w:r>
      <w:r w:rsidR="00D904DF">
        <w:rPr>
          <w:rFonts w:ascii="Times New Roman" w:hAnsi="Times New Roman" w:cs="Times New Roman"/>
        </w:rPr>
        <w:t xml:space="preserve">first </w:t>
      </w:r>
      <w:r w:rsidR="00D366AF">
        <w:rPr>
          <w:rFonts w:ascii="Times New Roman" w:hAnsi="Times New Roman" w:cs="Times New Roman"/>
        </w:rPr>
        <w:t>beneath Rotherham Road and then Sheffield Road, slightly to the north of You Can Hire</w:t>
      </w:r>
      <w:r w:rsidR="00055C7F">
        <w:rPr>
          <w:rFonts w:ascii="Times New Roman" w:hAnsi="Times New Roman" w:cs="Times New Roman"/>
        </w:rPr>
        <w:t>, formerly</w:t>
      </w:r>
      <w:r w:rsidR="00D366AF">
        <w:rPr>
          <w:rFonts w:ascii="Times New Roman" w:hAnsi="Times New Roman" w:cs="Times New Roman"/>
        </w:rPr>
        <w:t xml:space="preserve"> the old Atco works.</w:t>
      </w:r>
      <w:r w:rsidR="001D0C7E">
        <w:rPr>
          <w:rFonts w:ascii="Times New Roman" w:hAnsi="Times New Roman" w:cs="Times New Roman"/>
        </w:rPr>
        <w:t xml:space="preserve"> It then follows a meandering route through fields to the north of Eckington’s parish church of St. Peter and St. Paul to Mill Road and the site of what was once the manorial corn mill, now demolished</w:t>
      </w:r>
      <w:r w:rsidR="00ED5831">
        <w:rPr>
          <w:rStyle w:val="FootnoteReference"/>
          <w:rFonts w:ascii="Times New Roman" w:hAnsi="Times New Roman" w:cs="Times New Roman"/>
        </w:rPr>
        <w:footnoteReference w:id="3"/>
      </w:r>
      <w:r w:rsidR="003577B2">
        <w:rPr>
          <w:rFonts w:ascii="Times New Roman" w:hAnsi="Times New Roman" w:cs="Times New Roman"/>
        </w:rPr>
        <w:t>. Here is</w:t>
      </w:r>
      <w:r w:rsidR="001D0C7E">
        <w:rPr>
          <w:rFonts w:ascii="Times New Roman" w:hAnsi="Times New Roman" w:cs="Times New Roman"/>
        </w:rPr>
        <w:t xml:space="preserve"> one of only two ancient bridges between Eckington and Mosborough at the junction of Gas</w:t>
      </w:r>
      <w:r w:rsidR="00055C7F">
        <w:rPr>
          <w:rFonts w:ascii="Times New Roman" w:hAnsi="Times New Roman" w:cs="Times New Roman"/>
        </w:rPr>
        <w:t>h</w:t>
      </w:r>
      <w:r w:rsidR="001D0C7E">
        <w:rPr>
          <w:rFonts w:ascii="Times New Roman" w:hAnsi="Times New Roman" w:cs="Times New Roman"/>
        </w:rPr>
        <w:t>ouse Lane and Mill Road.</w:t>
      </w:r>
    </w:p>
    <w:p w14:paraId="10550D4E" w14:textId="1CC40B8A" w:rsidR="00055C7F" w:rsidRDefault="00055C7F" w:rsidP="00315CAB">
      <w:pPr>
        <w:jc w:val="both"/>
        <w:rPr>
          <w:rFonts w:ascii="Times New Roman" w:hAnsi="Times New Roman" w:cs="Times New Roman"/>
        </w:rPr>
      </w:pPr>
      <w:r>
        <w:rPr>
          <w:rFonts w:ascii="Times New Roman" w:hAnsi="Times New Roman" w:cs="Times New Roman"/>
        </w:rPr>
        <w:t>Mosborough’s boundary</w:t>
      </w:r>
      <w:r w:rsidR="00933034">
        <w:rPr>
          <w:rFonts w:ascii="Times New Roman" w:hAnsi="Times New Roman" w:cs="Times New Roman"/>
        </w:rPr>
        <w:t xml:space="preserve"> with Eckington</w:t>
      </w:r>
      <w:r>
        <w:rPr>
          <w:rFonts w:ascii="Times New Roman" w:hAnsi="Times New Roman" w:cs="Times New Roman"/>
        </w:rPr>
        <w:t xml:space="preserve"> then continues westwards</w:t>
      </w:r>
      <w:r w:rsidR="00D904DF">
        <w:rPr>
          <w:rFonts w:ascii="Times New Roman" w:hAnsi="Times New Roman" w:cs="Times New Roman"/>
        </w:rPr>
        <w:t xml:space="preserve"> through fields</w:t>
      </w:r>
      <w:r>
        <w:rPr>
          <w:rFonts w:ascii="Times New Roman" w:hAnsi="Times New Roman" w:cs="Times New Roman"/>
        </w:rPr>
        <w:t xml:space="preserve"> along</w:t>
      </w:r>
      <w:r w:rsidR="003577B2">
        <w:rPr>
          <w:rFonts w:ascii="Times New Roman" w:hAnsi="Times New Roman" w:cs="Times New Roman"/>
        </w:rPr>
        <w:t>side</w:t>
      </w:r>
      <w:r>
        <w:rPr>
          <w:rFonts w:ascii="Times New Roman" w:hAnsi="Times New Roman" w:cs="Times New Roman"/>
        </w:rPr>
        <w:t xml:space="preserve"> the Moss towards Cadman’s Wood</w:t>
      </w:r>
      <w:r w:rsidR="00933034">
        <w:rPr>
          <w:rFonts w:ascii="Times New Roman" w:hAnsi="Times New Roman" w:cs="Times New Roman"/>
        </w:rPr>
        <w:t xml:space="preserve">. </w:t>
      </w:r>
      <w:r w:rsidR="00AE1275">
        <w:rPr>
          <w:rFonts w:ascii="Times New Roman" w:hAnsi="Times New Roman" w:cs="Times New Roman"/>
        </w:rPr>
        <w:t>Upstream lies</w:t>
      </w:r>
      <w:r>
        <w:rPr>
          <w:rFonts w:ascii="Times New Roman" w:hAnsi="Times New Roman" w:cs="Times New Roman"/>
        </w:rPr>
        <w:t xml:space="preserve"> the site of the Carlton Wheel</w:t>
      </w:r>
      <w:r w:rsidR="00D44C54">
        <w:rPr>
          <w:rFonts w:ascii="Times New Roman" w:hAnsi="Times New Roman" w:cs="Times New Roman"/>
        </w:rPr>
        <w:t>, a former water-powered grinding wheel,</w:t>
      </w:r>
      <w:r w:rsidR="00D904DF">
        <w:rPr>
          <w:rFonts w:ascii="Times New Roman" w:hAnsi="Times New Roman" w:cs="Times New Roman"/>
        </w:rPr>
        <w:t xml:space="preserve"> and the nearby Seldom Seen Engine House</w:t>
      </w:r>
      <w:r w:rsidR="00D44C54">
        <w:rPr>
          <w:rFonts w:ascii="Times New Roman" w:hAnsi="Times New Roman" w:cs="Times New Roman"/>
        </w:rPr>
        <w:t xml:space="preserve">, now </w:t>
      </w:r>
      <w:r w:rsidR="00A74578">
        <w:rPr>
          <w:rFonts w:ascii="Times New Roman" w:hAnsi="Times New Roman" w:cs="Times New Roman"/>
        </w:rPr>
        <w:t xml:space="preserve">a </w:t>
      </w:r>
      <w:r w:rsidR="00D44C54">
        <w:rPr>
          <w:rFonts w:ascii="Times New Roman" w:hAnsi="Times New Roman" w:cs="Times New Roman"/>
        </w:rPr>
        <w:t>carefully preserved</w:t>
      </w:r>
      <w:r w:rsidR="00A74578">
        <w:rPr>
          <w:rFonts w:ascii="Times New Roman" w:hAnsi="Times New Roman" w:cs="Times New Roman"/>
        </w:rPr>
        <w:t xml:space="preserve"> Scheduled Monument</w:t>
      </w:r>
      <w:r w:rsidR="00D44C54">
        <w:rPr>
          <w:rFonts w:ascii="Times New Roman" w:hAnsi="Times New Roman" w:cs="Times New Roman"/>
        </w:rPr>
        <w:t xml:space="preserve">, which </w:t>
      </w:r>
      <w:r w:rsidR="00A74578">
        <w:rPr>
          <w:rFonts w:ascii="Times New Roman" w:hAnsi="Times New Roman" w:cs="Times New Roman"/>
        </w:rPr>
        <w:t xml:space="preserve">may have </w:t>
      </w:r>
      <w:r w:rsidR="00D44C54">
        <w:rPr>
          <w:rFonts w:ascii="Times New Roman" w:hAnsi="Times New Roman" w:cs="Times New Roman"/>
        </w:rPr>
        <w:t xml:space="preserve">housed </w:t>
      </w:r>
      <w:r w:rsidR="00A74578">
        <w:rPr>
          <w:rFonts w:ascii="Times New Roman" w:hAnsi="Times New Roman" w:cs="Times New Roman"/>
        </w:rPr>
        <w:t xml:space="preserve">an overhead winding engine for </w:t>
      </w:r>
      <w:r w:rsidR="00D44C54">
        <w:rPr>
          <w:rFonts w:ascii="Times New Roman" w:hAnsi="Times New Roman" w:cs="Times New Roman"/>
        </w:rPr>
        <w:t>the former Plumley Colliery</w:t>
      </w:r>
      <w:r w:rsidR="00D904DF">
        <w:rPr>
          <w:rFonts w:ascii="Times New Roman" w:hAnsi="Times New Roman" w:cs="Times New Roman"/>
        </w:rPr>
        <w:t>.</w:t>
      </w:r>
    </w:p>
    <w:p w14:paraId="29EC243B" w14:textId="76987A15" w:rsidR="00BD7FCA" w:rsidRDefault="00BD7FCA" w:rsidP="00315CAB">
      <w:pPr>
        <w:jc w:val="both"/>
        <w:rPr>
          <w:rFonts w:ascii="Times New Roman" w:hAnsi="Times New Roman" w:cs="Times New Roman"/>
        </w:rPr>
      </w:pPr>
      <w:r>
        <w:rPr>
          <w:rFonts w:ascii="Times New Roman" w:hAnsi="Times New Roman" w:cs="Times New Roman"/>
        </w:rPr>
        <w:t xml:space="preserve">Beyond the Carlton Wheel, the Moss continues through </w:t>
      </w:r>
      <w:r w:rsidR="00D47AA6">
        <w:rPr>
          <w:rFonts w:ascii="Times New Roman" w:hAnsi="Times New Roman" w:cs="Times New Roman"/>
        </w:rPr>
        <w:t xml:space="preserve">the </w:t>
      </w:r>
      <w:r>
        <w:rPr>
          <w:rFonts w:ascii="Times New Roman" w:hAnsi="Times New Roman" w:cs="Times New Roman"/>
        </w:rPr>
        <w:t>ancient woodland</w:t>
      </w:r>
      <w:r w:rsidR="00D47AA6">
        <w:rPr>
          <w:rFonts w:ascii="Times New Roman" w:hAnsi="Times New Roman" w:cs="Times New Roman"/>
        </w:rPr>
        <w:t>s of Bowercinder Hill and Twelve Acre Wood</w:t>
      </w:r>
      <w:r>
        <w:rPr>
          <w:rFonts w:ascii="Times New Roman" w:hAnsi="Times New Roman" w:cs="Times New Roman"/>
        </w:rPr>
        <w:t>, which once formed the northern edge of Eckington’s medieval deer park, to the site of a second grinding wheel; the evocatively named Neverfear Wheel, with its millpond.</w:t>
      </w:r>
      <w:r w:rsidR="008A295E">
        <w:rPr>
          <w:rFonts w:ascii="Times New Roman" w:hAnsi="Times New Roman" w:cs="Times New Roman"/>
        </w:rPr>
        <w:t xml:space="preserve"> Criss-crossing the fields to the north can be seen the vestiges of routes used by the Mosborough sickle</w:t>
      </w:r>
      <w:r w:rsidR="003577B2">
        <w:rPr>
          <w:rFonts w:ascii="Times New Roman" w:hAnsi="Times New Roman" w:cs="Times New Roman"/>
        </w:rPr>
        <w:t xml:space="preserve"> </w:t>
      </w:r>
      <w:r w:rsidR="008A295E">
        <w:rPr>
          <w:rFonts w:ascii="Times New Roman" w:hAnsi="Times New Roman" w:cs="Times New Roman"/>
        </w:rPr>
        <w:t>smiths to lead their donkeys to the wheels, laden with sickles for grinding.</w:t>
      </w:r>
    </w:p>
    <w:p w14:paraId="6336BC6E" w14:textId="6CA4757F" w:rsidR="008A295E" w:rsidRDefault="008A295E" w:rsidP="00315CAB">
      <w:pPr>
        <w:jc w:val="both"/>
        <w:rPr>
          <w:rFonts w:ascii="Times New Roman" w:hAnsi="Times New Roman" w:cs="Times New Roman"/>
        </w:rPr>
      </w:pPr>
      <w:r>
        <w:rPr>
          <w:rFonts w:ascii="Times New Roman" w:hAnsi="Times New Roman" w:cs="Times New Roman"/>
        </w:rPr>
        <w:t xml:space="preserve">A little way </w:t>
      </w:r>
      <w:r w:rsidR="002A512E">
        <w:rPr>
          <w:rFonts w:ascii="Times New Roman" w:hAnsi="Times New Roman" w:cs="Times New Roman"/>
        </w:rPr>
        <w:t>we</w:t>
      </w:r>
      <w:r>
        <w:rPr>
          <w:rFonts w:ascii="Times New Roman" w:hAnsi="Times New Roman" w:cs="Times New Roman"/>
        </w:rPr>
        <w:t>st of here, the Mosborough boundary turns north, leaving the Moss to follow the course</w:t>
      </w:r>
      <w:r w:rsidR="00AE1275">
        <w:rPr>
          <w:rFonts w:ascii="Times New Roman" w:hAnsi="Times New Roman" w:cs="Times New Roman"/>
        </w:rPr>
        <w:t xml:space="preserve"> of an un-named tributary</w:t>
      </w:r>
      <w:r w:rsidR="00013879">
        <w:rPr>
          <w:rFonts w:ascii="Times New Roman" w:hAnsi="Times New Roman" w:cs="Times New Roman"/>
        </w:rPr>
        <w:t xml:space="preserve"> under Plumleywood Lane</w:t>
      </w:r>
      <w:r w:rsidR="00BC2D9A">
        <w:rPr>
          <w:rFonts w:ascii="Times New Roman" w:hAnsi="Times New Roman" w:cs="Times New Roman"/>
        </w:rPr>
        <w:t xml:space="preserve"> and</w:t>
      </w:r>
      <w:r w:rsidR="00013879">
        <w:rPr>
          <w:rFonts w:ascii="Times New Roman" w:hAnsi="Times New Roman" w:cs="Times New Roman"/>
        </w:rPr>
        <w:t xml:space="preserve"> towards Kent Wood</w:t>
      </w:r>
      <w:r w:rsidR="00BC2D9A">
        <w:rPr>
          <w:rFonts w:ascii="Times New Roman" w:hAnsi="Times New Roman" w:cs="Times New Roman"/>
        </w:rPr>
        <w:t>. At the point where the stream forks near Newlands, the boundary follows the eastern branch to the stream’s source at the northern extremity of Kent Wood</w:t>
      </w:r>
      <w:r w:rsidR="003577B2">
        <w:rPr>
          <w:rFonts w:ascii="Times New Roman" w:hAnsi="Times New Roman" w:cs="Times New Roman"/>
        </w:rPr>
        <w:t>. Here,</w:t>
      </w:r>
      <w:r w:rsidR="00BC2D9A">
        <w:rPr>
          <w:rFonts w:ascii="Times New Roman" w:hAnsi="Times New Roman" w:cs="Times New Roman"/>
        </w:rPr>
        <w:t xml:space="preserve"> for the first time</w:t>
      </w:r>
      <w:r w:rsidR="003577B2">
        <w:rPr>
          <w:rFonts w:ascii="Times New Roman" w:hAnsi="Times New Roman" w:cs="Times New Roman"/>
        </w:rPr>
        <w:t>,</w:t>
      </w:r>
      <w:r w:rsidR="00BC2D9A">
        <w:rPr>
          <w:rFonts w:ascii="Times New Roman" w:hAnsi="Times New Roman" w:cs="Times New Roman"/>
        </w:rPr>
        <w:t xml:space="preserve"> it </w:t>
      </w:r>
      <w:r w:rsidR="003577B2">
        <w:rPr>
          <w:rFonts w:ascii="Times New Roman" w:hAnsi="Times New Roman" w:cs="Times New Roman"/>
        </w:rPr>
        <w:t>follows</w:t>
      </w:r>
      <w:r w:rsidR="00BC2D9A">
        <w:rPr>
          <w:rFonts w:ascii="Times New Roman" w:hAnsi="Times New Roman" w:cs="Times New Roman"/>
        </w:rPr>
        <w:t xml:space="preserve"> a hedge line to the west of Haven </w:t>
      </w:r>
      <w:r w:rsidR="00BC2D9A">
        <w:rPr>
          <w:rFonts w:ascii="Times New Roman" w:hAnsi="Times New Roman" w:cs="Times New Roman"/>
        </w:rPr>
        <w:lastRenderedPageBreak/>
        <w:t>Farm (No. 1)</w:t>
      </w:r>
      <w:r w:rsidR="00E25F85">
        <w:rPr>
          <w:rFonts w:ascii="Times New Roman" w:hAnsi="Times New Roman" w:cs="Times New Roman"/>
        </w:rPr>
        <w:t xml:space="preserve"> and</w:t>
      </w:r>
      <w:r w:rsidR="002C393B">
        <w:rPr>
          <w:rFonts w:ascii="Times New Roman" w:hAnsi="Times New Roman" w:cs="Times New Roman"/>
        </w:rPr>
        <w:t xml:space="preserve"> northwards</w:t>
      </w:r>
      <w:r w:rsidR="00E25F85">
        <w:rPr>
          <w:rFonts w:ascii="Times New Roman" w:hAnsi="Times New Roman" w:cs="Times New Roman"/>
        </w:rPr>
        <w:t xml:space="preserve"> towards High Lane at the eastern end of Ridgeway village</w:t>
      </w:r>
      <w:r w:rsidR="00AC0F78">
        <w:rPr>
          <w:rFonts w:ascii="Times New Roman" w:hAnsi="Times New Roman" w:cs="Times New Roman"/>
        </w:rPr>
        <w:t>, which was the old highway from Gleadless and the west to Mosborough</w:t>
      </w:r>
      <w:r w:rsidR="00E25F85">
        <w:rPr>
          <w:rFonts w:ascii="Times New Roman" w:hAnsi="Times New Roman" w:cs="Times New Roman"/>
        </w:rPr>
        <w:t>.</w:t>
      </w:r>
    </w:p>
    <w:p w14:paraId="45E7AF5D" w14:textId="64F569A9" w:rsidR="00AC0F78" w:rsidRDefault="00AC0F78" w:rsidP="00315CAB">
      <w:pPr>
        <w:jc w:val="both"/>
        <w:rPr>
          <w:rFonts w:ascii="Times New Roman" w:hAnsi="Times New Roman" w:cs="Times New Roman"/>
        </w:rPr>
      </w:pPr>
      <w:r>
        <w:rPr>
          <w:rFonts w:ascii="Times New Roman" w:hAnsi="Times New Roman" w:cs="Times New Roman"/>
        </w:rPr>
        <w:t>Here, the boundary crosses the highway to follow a hedge line to the west of Ribblesdale Drive</w:t>
      </w:r>
      <w:r w:rsidR="003577B2">
        <w:rPr>
          <w:rFonts w:ascii="Times New Roman" w:hAnsi="Times New Roman" w:cs="Times New Roman"/>
        </w:rPr>
        <w:t>,</w:t>
      </w:r>
      <w:r>
        <w:rPr>
          <w:rFonts w:ascii="Times New Roman" w:hAnsi="Times New Roman" w:cs="Times New Roman"/>
        </w:rPr>
        <w:t xml:space="preserve"> where it meets up with a tributary of the Ochre Dyke heading north towards Birley Wood.</w:t>
      </w:r>
      <w:r w:rsidR="0046773C">
        <w:rPr>
          <w:rFonts w:ascii="Times New Roman" w:hAnsi="Times New Roman" w:cs="Times New Roman"/>
        </w:rPr>
        <w:t xml:space="preserve"> From this </w:t>
      </w:r>
      <w:r w:rsidR="00275D0E">
        <w:rPr>
          <w:rFonts w:ascii="Times New Roman" w:hAnsi="Times New Roman" w:cs="Times New Roman"/>
        </w:rPr>
        <w:t xml:space="preserve">high </w:t>
      </w:r>
      <w:r w:rsidR="0046773C">
        <w:rPr>
          <w:rFonts w:ascii="Times New Roman" w:hAnsi="Times New Roman" w:cs="Times New Roman"/>
        </w:rPr>
        <w:t>point</w:t>
      </w:r>
      <w:r w:rsidR="00275D0E">
        <w:rPr>
          <w:rFonts w:ascii="Times New Roman" w:hAnsi="Times New Roman" w:cs="Times New Roman"/>
        </w:rPr>
        <w:t xml:space="preserve"> (</w:t>
      </w:r>
      <w:r w:rsidR="00057219">
        <w:rPr>
          <w:rFonts w:ascii="Times New Roman" w:hAnsi="Times New Roman" w:cs="Times New Roman"/>
        </w:rPr>
        <w:t>around</w:t>
      </w:r>
      <w:r w:rsidR="00275D0E">
        <w:rPr>
          <w:rFonts w:ascii="Times New Roman" w:hAnsi="Times New Roman" w:cs="Times New Roman"/>
        </w:rPr>
        <w:t xml:space="preserve"> the </w:t>
      </w:r>
      <w:r w:rsidR="00057219">
        <w:rPr>
          <w:rFonts w:ascii="Times New Roman" w:hAnsi="Times New Roman" w:cs="Times New Roman"/>
        </w:rPr>
        <w:t>6</w:t>
      </w:r>
      <w:r w:rsidR="00275D0E">
        <w:rPr>
          <w:rFonts w:ascii="Times New Roman" w:hAnsi="Times New Roman" w:cs="Times New Roman"/>
        </w:rPr>
        <w:t>00</w:t>
      </w:r>
      <w:r w:rsidR="000C3803">
        <w:rPr>
          <w:rFonts w:ascii="Times New Roman" w:hAnsi="Times New Roman" w:cs="Times New Roman"/>
        </w:rPr>
        <w:t>m</w:t>
      </w:r>
      <w:r w:rsidR="00275D0E">
        <w:rPr>
          <w:rFonts w:ascii="Times New Roman" w:hAnsi="Times New Roman" w:cs="Times New Roman"/>
        </w:rPr>
        <w:t>. contour)</w:t>
      </w:r>
      <w:r w:rsidR="0046773C">
        <w:rPr>
          <w:rFonts w:ascii="Times New Roman" w:hAnsi="Times New Roman" w:cs="Times New Roman"/>
        </w:rPr>
        <w:t xml:space="preserve"> eastwards</w:t>
      </w:r>
      <w:r w:rsidR="003577B2">
        <w:rPr>
          <w:rFonts w:ascii="Times New Roman" w:hAnsi="Times New Roman" w:cs="Times New Roman"/>
        </w:rPr>
        <w:t>,</w:t>
      </w:r>
      <w:r w:rsidR="0046773C">
        <w:rPr>
          <w:rFonts w:ascii="Times New Roman" w:hAnsi="Times New Roman" w:cs="Times New Roman"/>
        </w:rPr>
        <w:t xml:space="preserve"> it follows the Ochre Dyke</w:t>
      </w:r>
      <w:r w:rsidR="003577B2">
        <w:rPr>
          <w:rFonts w:ascii="Times New Roman" w:hAnsi="Times New Roman" w:cs="Times New Roman"/>
        </w:rPr>
        <w:t>. This stream</w:t>
      </w:r>
      <w:r w:rsidR="0046773C">
        <w:rPr>
          <w:rFonts w:ascii="Times New Roman" w:hAnsi="Times New Roman" w:cs="Times New Roman"/>
        </w:rPr>
        <w:t xml:space="preserve"> forms the ancient boundary with the manor of Beighton, </w:t>
      </w:r>
      <w:r w:rsidR="003577B2">
        <w:rPr>
          <w:rFonts w:ascii="Times New Roman" w:hAnsi="Times New Roman" w:cs="Times New Roman"/>
        </w:rPr>
        <w:t>also representing</w:t>
      </w:r>
      <w:r w:rsidR="0046773C">
        <w:rPr>
          <w:rFonts w:ascii="Times New Roman" w:hAnsi="Times New Roman" w:cs="Times New Roman"/>
        </w:rPr>
        <w:t xml:space="preserve"> the northern boundary of the former ecclesiastical parish of Eckington.</w:t>
      </w:r>
      <w:r w:rsidR="00275D0E">
        <w:rPr>
          <w:rFonts w:ascii="Times New Roman" w:hAnsi="Times New Roman" w:cs="Times New Roman"/>
        </w:rPr>
        <w:t xml:space="preserve"> The regular field pattern in this location reveals the effect of the enclosures of the late Eighteenth Century</w:t>
      </w:r>
      <w:r w:rsidR="00315CAB">
        <w:rPr>
          <w:rStyle w:val="FootnoteReference"/>
          <w:rFonts w:ascii="Times New Roman" w:hAnsi="Times New Roman" w:cs="Times New Roman"/>
        </w:rPr>
        <w:footnoteReference w:id="4"/>
      </w:r>
      <w:r w:rsidR="00275D0E">
        <w:rPr>
          <w:rFonts w:ascii="Times New Roman" w:hAnsi="Times New Roman" w:cs="Times New Roman"/>
        </w:rPr>
        <w:t xml:space="preserve"> on what was Mosborough’s common land around Mosborough Moor.</w:t>
      </w:r>
    </w:p>
    <w:p w14:paraId="643F4FBC" w14:textId="4B7EDE45" w:rsidR="007A666F" w:rsidRDefault="007A666F" w:rsidP="00315CAB">
      <w:pPr>
        <w:jc w:val="both"/>
        <w:rPr>
          <w:rFonts w:ascii="Times New Roman" w:hAnsi="Times New Roman" w:cs="Times New Roman"/>
        </w:rPr>
      </w:pPr>
      <w:r>
        <w:rPr>
          <w:rFonts w:ascii="Times New Roman" w:hAnsi="Times New Roman" w:cs="Times New Roman"/>
        </w:rPr>
        <w:t>Beyond Birley Wood, it meets Moor Valley Road, the former Turnpike Road between Sheffield and Mosborough</w:t>
      </w:r>
      <w:r w:rsidR="003577B2">
        <w:rPr>
          <w:rFonts w:ascii="Times New Roman" w:hAnsi="Times New Roman" w:cs="Times New Roman"/>
        </w:rPr>
        <w:t>. A</w:t>
      </w:r>
      <w:r>
        <w:rPr>
          <w:rFonts w:ascii="Times New Roman" w:hAnsi="Times New Roman" w:cs="Times New Roman"/>
        </w:rPr>
        <w:t xml:space="preserve">t a point to the south of the present Birley Moor Garden Centre, </w:t>
      </w:r>
      <w:r w:rsidR="003577B2">
        <w:rPr>
          <w:rFonts w:ascii="Times New Roman" w:hAnsi="Times New Roman" w:cs="Times New Roman"/>
        </w:rPr>
        <w:t xml:space="preserve">it </w:t>
      </w:r>
      <w:r>
        <w:rPr>
          <w:rFonts w:ascii="Times New Roman" w:hAnsi="Times New Roman" w:cs="Times New Roman"/>
        </w:rPr>
        <w:t>follow</w:t>
      </w:r>
      <w:r w:rsidR="003577B2">
        <w:rPr>
          <w:rFonts w:ascii="Times New Roman" w:hAnsi="Times New Roman" w:cs="Times New Roman"/>
        </w:rPr>
        <w:t>s</w:t>
      </w:r>
      <w:r>
        <w:rPr>
          <w:rFonts w:ascii="Times New Roman" w:hAnsi="Times New Roman" w:cs="Times New Roman"/>
        </w:rPr>
        <w:t xml:space="preserve"> the Ochre Dyke as it flow</w:t>
      </w:r>
      <w:r w:rsidR="003577B2">
        <w:rPr>
          <w:rFonts w:ascii="Times New Roman" w:hAnsi="Times New Roman" w:cs="Times New Roman"/>
        </w:rPr>
        <w:t>s</w:t>
      </w:r>
      <w:r>
        <w:rPr>
          <w:rFonts w:ascii="Times New Roman" w:hAnsi="Times New Roman" w:cs="Times New Roman"/>
        </w:rPr>
        <w:t xml:space="preserve"> first </w:t>
      </w:r>
      <w:r w:rsidR="003577B2">
        <w:rPr>
          <w:rFonts w:ascii="Times New Roman" w:hAnsi="Times New Roman" w:cs="Times New Roman"/>
        </w:rPr>
        <w:t>north-eastwards</w:t>
      </w:r>
      <w:r>
        <w:rPr>
          <w:rFonts w:ascii="Times New Roman" w:hAnsi="Times New Roman" w:cs="Times New Roman"/>
        </w:rPr>
        <w:t xml:space="preserve"> towards Hackenthorpe and then </w:t>
      </w:r>
      <w:r w:rsidR="002A1B25">
        <w:rPr>
          <w:rFonts w:ascii="Times New Roman" w:hAnsi="Times New Roman" w:cs="Times New Roman"/>
        </w:rPr>
        <w:t>south</w:t>
      </w:r>
      <w:r w:rsidR="003577B2">
        <w:rPr>
          <w:rFonts w:ascii="Times New Roman" w:hAnsi="Times New Roman" w:cs="Times New Roman"/>
        </w:rPr>
        <w:t>-</w:t>
      </w:r>
      <w:r w:rsidR="002A1B25">
        <w:rPr>
          <w:rFonts w:ascii="Times New Roman" w:hAnsi="Times New Roman" w:cs="Times New Roman"/>
        </w:rPr>
        <w:t xml:space="preserve">east to skirt the northern edge of Hanging Lea. From here, it follows the course </w:t>
      </w:r>
      <w:r w:rsidR="0060154A">
        <w:rPr>
          <w:rFonts w:ascii="Times New Roman" w:hAnsi="Times New Roman" w:cs="Times New Roman"/>
        </w:rPr>
        <w:t>of a tributary of the Ochre Dyke, due south between Hanging Lea and Westfield Plantation, curving in an easterly direction at the southern end of the Plantation to meet a field boundary close to what is now the Moss Way at Westfield. At this point, the bo</w:t>
      </w:r>
      <w:r w:rsidR="003577B2">
        <w:rPr>
          <w:rFonts w:ascii="Times New Roman" w:hAnsi="Times New Roman" w:cs="Times New Roman"/>
        </w:rPr>
        <w:t>rder</w:t>
      </w:r>
      <w:r w:rsidR="0060154A">
        <w:rPr>
          <w:rFonts w:ascii="Times New Roman" w:hAnsi="Times New Roman" w:cs="Times New Roman"/>
        </w:rPr>
        <w:t xml:space="preserve"> follows hedge lines once more, due south until it meets the source of the Short Brook</w:t>
      </w:r>
      <w:r w:rsidR="00E1473A">
        <w:rPr>
          <w:rFonts w:ascii="Times New Roman" w:hAnsi="Times New Roman" w:cs="Times New Roman"/>
        </w:rPr>
        <w:t>, which marks the boundary through the extensive new housing development down beyond Shortbrook Primary School</w:t>
      </w:r>
      <w:r w:rsidR="00A74578">
        <w:rPr>
          <w:rFonts w:ascii="Times New Roman" w:hAnsi="Times New Roman" w:cs="Times New Roman"/>
        </w:rPr>
        <w:t xml:space="preserve"> and</w:t>
      </w:r>
      <w:r w:rsidR="009767DC">
        <w:rPr>
          <w:rFonts w:ascii="Times New Roman" w:hAnsi="Times New Roman" w:cs="Times New Roman"/>
        </w:rPr>
        <w:t xml:space="preserve"> beside</w:t>
      </w:r>
      <w:r w:rsidR="003577B2">
        <w:rPr>
          <w:rFonts w:ascii="Times New Roman" w:hAnsi="Times New Roman" w:cs="Times New Roman"/>
        </w:rPr>
        <w:t>s</w:t>
      </w:r>
      <w:r w:rsidR="009767DC">
        <w:rPr>
          <w:rFonts w:ascii="Times New Roman" w:hAnsi="Times New Roman" w:cs="Times New Roman"/>
        </w:rPr>
        <w:t xml:space="preserve"> what were once the fields of Waterthorpe Farm</w:t>
      </w:r>
      <w:r w:rsidR="00E1473A">
        <w:rPr>
          <w:rFonts w:ascii="Times New Roman" w:hAnsi="Times New Roman" w:cs="Times New Roman"/>
        </w:rPr>
        <w:t>.</w:t>
      </w:r>
    </w:p>
    <w:p w14:paraId="6BE2CE0A" w14:textId="6FB08902" w:rsidR="00E1473A" w:rsidRDefault="00E1473A" w:rsidP="00315CAB">
      <w:pPr>
        <w:jc w:val="both"/>
        <w:rPr>
          <w:rFonts w:ascii="Times New Roman" w:hAnsi="Times New Roman" w:cs="Times New Roman"/>
        </w:rPr>
      </w:pPr>
      <w:r>
        <w:rPr>
          <w:rFonts w:ascii="Times New Roman" w:hAnsi="Times New Roman" w:cs="Times New Roman"/>
        </w:rPr>
        <w:t>It is still possible to follow the course of the Short Brook to where it meets Eckington Way</w:t>
      </w:r>
      <w:r w:rsidR="000F136F">
        <w:rPr>
          <w:rFonts w:ascii="Times New Roman" w:hAnsi="Times New Roman" w:cs="Times New Roman"/>
        </w:rPr>
        <w:t xml:space="preserve"> (B6053)</w:t>
      </w:r>
      <w:r>
        <w:rPr>
          <w:rFonts w:ascii="Times New Roman" w:hAnsi="Times New Roman" w:cs="Times New Roman"/>
        </w:rPr>
        <w:t xml:space="preserve"> at Holbrook and then beyond, in a tree-lined route</w:t>
      </w:r>
      <w:r w:rsidR="003577B2">
        <w:rPr>
          <w:rFonts w:ascii="Times New Roman" w:hAnsi="Times New Roman" w:cs="Times New Roman"/>
        </w:rPr>
        <w:t>. It meanders</w:t>
      </w:r>
      <w:r>
        <w:rPr>
          <w:rFonts w:ascii="Times New Roman" w:hAnsi="Times New Roman" w:cs="Times New Roman"/>
        </w:rPr>
        <w:t xml:space="preserve"> first under New Street and then under Rother Valley Way</w:t>
      </w:r>
      <w:r w:rsidR="009767DC">
        <w:rPr>
          <w:rFonts w:ascii="Times New Roman" w:hAnsi="Times New Roman" w:cs="Times New Roman"/>
        </w:rPr>
        <w:t>, past the former Holbrook brickyard (now Massey Truck Engineering)</w:t>
      </w:r>
      <w:r>
        <w:rPr>
          <w:rFonts w:ascii="Times New Roman" w:hAnsi="Times New Roman" w:cs="Times New Roman"/>
        </w:rPr>
        <w:t xml:space="preserve"> and the </w:t>
      </w:r>
      <w:r w:rsidR="000F136F">
        <w:rPr>
          <w:rFonts w:ascii="Times New Roman" w:hAnsi="Times New Roman" w:cs="Times New Roman"/>
        </w:rPr>
        <w:t xml:space="preserve">Midland Main </w:t>
      </w:r>
      <w:r>
        <w:rPr>
          <w:rFonts w:ascii="Times New Roman" w:hAnsi="Times New Roman" w:cs="Times New Roman"/>
        </w:rPr>
        <w:t xml:space="preserve">railway </w:t>
      </w:r>
      <w:r w:rsidR="000F136F">
        <w:rPr>
          <w:rFonts w:ascii="Times New Roman" w:hAnsi="Times New Roman" w:cs="Times New Roman"/>
        </w:rPr>
        <w:t xml:space="preserve">line </w:t>
      </w:r>
      <w:r>
        <w:rPr>
          <w:rFonts w:ascii="Times New Roman" w:hAnsi="Times New Roman" w:cs="Times New Roman"/>
        </w:rPr>
        <w:t xml:space="preserve">to meet the River Rother once more near to the southern end of Rother Valley Country Park. </w:t>
      </w:r>
    </w:p>
    <w:p w14:paraId="7707414D" w14:textId="2334F9F5" w:rsidR="000F136F" w:rsidRDefault="000F136F" w:rsidP="00315CAB">
      <w:pPr>
        <w:jc w:val="both"/>
        <w:rPr>
          <w:rFonts w:ascii="Times New Roman" w:hAnsi="Times New Roman" w:cs="Times New Roman"/>
        </w:rPr>
      </w:pPr>
      <w:r>
        <w:rPr>
          <w:rFonts w:ascii="Times New Roman" w:hAnsi="Times New Roman" w:cs="Times New Roman"/>
        </w:rPr>
        <w:t xml:space="preserve">From here, Mosborough’s manorial boundary with Eckington follows the northern bank of the River Rother as it meanders southward roughly along the </w:t>
      </w:r>
      <w:r w:rsidR="003577B2">
        <w:rPr>
          <w:rFonts w:ascii="Times New Roman" w:hAnsi="Times New Roman" w:cs="Times New Roman"/>
        </w:rPr>
        <w:t>railway line</w:t>
      </w:r>
      <w:r>
        <w:rPr>
          <w:rFonts w:ascii="Times New Roman" w:hAnsi="Times New Roman" w:cs="Times New Roman"/>
        </w:rPr>
        <w:t xml:space="preserve">, till it returns to our starting point at Pipworth Lane. </w:t>
      </w:r>
    </w:p>
    <w:p w14:paraId="6C6127EC" w14:textId="77777777" w:rsidR="00676E2B" w:rsidRDefault="00676E2B" w:rsidP="00315CAB">
      <w:pPr>
        <w:jc w:val="both"/>
      </w:pPr>
    </w:p>
    <w:sectPr w:rsidR="00676E2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08E494" w14:textId="77777777" w:rsidR="00D97488" w:rsidRDefault="00D97488" w:rsidP="00C827E2">
      <w:pPr>
        <w:spacing w:after="0" w:line="240" w:lineRule="auto"/>
      </w:pPr>
      <w:r>
        <w:separator/>
      </w:r>
    </w:p>
  </w:endnote>
  <w:endnote w:type="continuationSeparator" w:id="0">
    <w:p w14:paraId="7B2BC989" w14:textId="77777777" w:rsidR="00D97488" w:rsidRDefault="00D97488" w:rsidP="00C827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FF2093" w14:textId="77777777" w:rsidR="00D97488" w:rsidRDefault="00D97488" w:rsidP="00C827E2">
      <w:pPr>
        <w:spacing w:after="0" w:line="240" w:lineRule="auto"/>
      </w:pPr>
      <w:r>
        <w:separator/>
      </w:r>
    </w:p>
  </w:footnote>
  <w:footnote w:type="continuationSeparator" w:id="0">
    <w:p w14:paraId="51600179" w14:textId="77777777" w:rsidR="00D97488" w:rsidRDefault="00D97488" w:rsidP="00C827E2">
      <w:pPr>
        <w:spacing w:after="0" w:line="240" w:lineRule="auto"/>
      </w:pPr>
      <w:r>
        <w:continuationSeparator/>
      </w:r>
    </w:p>
  </w:footnote>
  <w:footnote w:id="1">
    <w:p w14:paraId="3DEA8FD5" w14:textId="799C3F15" w:rsidR="005706D1" w:rsidRDefault="005706D1" w:rsidP="00315CAB">
      <w:pPr>
        <w:spacing w:after="0" w:line="240" w:lineRule="auto"/>
        <w:jc w:val="both"/>
        <w:textAlignment w:val="baseline"/>
        <w:outlineLvl w:val="1"/>
      </w:pPr>
      <w:r>
        <w:rPr>
          <w:rStyle w:val="FootnoteReference"/>
        </w:rPr>
        <w:footnoteRef/>
      </w:r>
      <w:r>
        <w:t xml:space="preserve"> </w:t>
      </w:r>
      <w:r w:rsidRPr="008363F9">
        <w:rPr>
          <w:rFonts w:ascii="Times New Roman" w:hAnsi="Times New Roman" w:cs="Times New Roman"/>
          <w:sz w:val="18"/>
          <w:szCs w:val="18"/>
        </w:rPr>
        <w:t>The Will of Wulfric Spot (1002 A.D.) lists Mosborough alongside other estates, subsequently recognised as manors in Domesday</w:t>
      </w:r>
      <w:r w:rsidRPr="00D04CFA">
        <w:rPr>
          <w:rFonts w:ascii="Times New Roman" w:hAnsi="Times New Roman" w:cs="Times New Roman"/>
          <w:i/>
          <w:sz w:val="18"/>
          <w:szCs w:val="18"/>
        </w:rPr>
        <w:t>: “And I bequeath to Morcar the estates aet Walesho (Wales), aet Theogendethorpe, aet Hwitewylle (Whitwell), aet Clune (Clowne), aet Barleburh (Barlborough), aet Ducemannestune (Duckmanton), aet Moresburh (Mosborough), aet Eccingtune (Eckington), aet Bectune (Beighton), aet Doneceastre (Doncaster), and aet Morlingtune. And to his wife I grant Aldulfestreo just as it now stands with the produce and the men. And I grant to my kinsmen Aelfhelm the estate aet Paltertune (Palterton), and that which Scegth bequeathed to me.”</w:t>
      </w:r>
    </w:p>
  </w:footnote>
  <w:footnote w:id="2">
    <w:p w14:paraId="6A9CADE0" w14:textId="77777777" w:rsidR="00143CC1" w:rsidRPr="00143CC1" w:rsidRDefault="00143CC1" w:rsidP="00315CAB">
      <w:pPr>
        <w:pStyle w:val="FootnoteText"/>
        <w:jc w:val="both"/>
        <w:rPr>
          <w:rFonts w:ascii="Times New Roman" w:hAnsi="Times New Roman" w:cs="Times New Roman"/>
          <w:sz w:val="18"/>
          <w:szCs w:val="18"/>
        </w:rPr>
      </w:pPr>
      <w:r>
        <w:rPr>
          <w:rStyle w:val="FootnoteReference"/>
        </w:rPr>
        <w:footnoteRef/>
      </w:r>
      <w:r>
        <w:t xml:space="preserve"> </w:t>
      </w:r>
      <w:r w:rsidRPr="00143CC1">
        <w:rPr>
          <w:rFonts w:ascii="Times New Roman" w:hAnsi="Times New Roman" w:cs="Times New Roman"/>
          <w:sz w:val="18"/>
          <w:szCs w:val="18"/>
        </w:rPr>
        <w:t>Local Government Act, 1958, Sheffield Order, 1967.</w:t>
      </w:r>
    </w:p>
  </w:footnote>
  <w:footnote w:id="3">
    <w:p w14:paraId="17C75FDE" w14:textId="77777777" w:rsidR="00ED5831" w:rsidRDefault="00ED5831" w:rsidP="00315CAB">
      <w:pPr>
        <w:pStyle w:val="FootnoteText"/>
        <w:jc w:val="both"/>
        <w:rPr>
          <w:rFonts w:ascii="Times New Roman" w:hAnsi="Times New Roman" w:cs="Times New Roman"/>
          <w:sz w:val="18"/>
          <w:szCs w:val="18"/>
        </w:rPr>
      </w:pPr>
      <w:r>
        <w:rPr>
          <w:rStyle w:val="FootnoteReference"/>
        </w:rPr>
        <w:footnoteRef/>
      </w:r>
      <w:r>
        <w:t xml:space="preserve"> </w:t>
      </w:r>
      <w:r w:rsidRPr="00ED5831">
        <w:rPr>
          <w:rFonts w:ascii="Times New Roman" w:hAnsi="Times New Roman" w:cs="Times New Roman"/>
          <w:sz w:val="18"/>
          <w:szCs w:val="18"/>
        </w:rPr>
        <w:t>This was probably the site of the mill mentioned in Domesday</w:t>
      </w:r>
      <w:r>
        <w:rPr>
          <w:rFonts w:ascii="Times New Roman" w:hAnsi="Times New Roman" w:cs="Times New Roman"/>
          <w:sz w:val="18"/>
          <w:szCs w:val="18"/>
        </w:rPr>
        <w:t xml:space="preserve">, Stroud, G., </w:t>
      </w:r>
      <w:r w:rsidRPr="00A74578">
        <w:rPr>
          <w:rFonts w:ascii="Times New Roman" w:hAnsi="Times New Roman" w:cs="Times New Roman"/>
          <w:i/>
          <w:sz w:val="18"/>
          <w:szCs w:val="18"/>
        </w:rPr>
        <w:t>Derbyshire Extensive Urban Survey, Archaeological Assessment Report, Eckington, 1999</w:t>
      </w:r>
      <w:r>
        <w:rPr>
          <w:rFonts w:ascii="Times New Roman" w:hAnsi="Times New Roman" w:cs="Times New Roman"/>
          <w:sz w:val="18"/>
          <w:szCs w:val="18"/>
        </w:rPr>
        <w:t>.</w:t>
      </w:r>
    </w:p>
    <w:p w14:paraId="56B573EE" w14:textId="77777777" w:rsidR="00143CC1" w:rsidRDefault="00143CC1" w:rsidP="00315CAB">
      <w:pPr>
        <w:pStyle w:val="FootnoteText"/>
        <w:jc w:val="both"/>
      </w:pPr>
    </w:p>
  </w:footnote>
  <w:footnote w:id="4">
    <w:p w14:paraId="0A2D58B7" w14:textId="77777777" w:rsidR="00315CAB" w:rsidRPr="00A74578" w:rsidRDefault="00315CAB" w:rsidP="00A74578">
      <w:pPr>
        <w:jc w:val="both"/>
        <w:rPr>
          <w:rFonts w:ascii="Times New Roman" w:hAnsi="Times New Roman" w:cs="Times New Roman"/>
          <w:sz w:val="18"/>
          <w:szCs w:val="18"/>
        </w:rPr>
      </w:pPr>
      <w:r w:rsidRPr="00A74578">
        <w:rPr>
          <w:rFonts w:ascii="Times New Roman" w:hAnsi="Times New Roman" w:cs="Times New Roman"/>
          <w:sz w:val="18"/>
          <w:szCs w:val="16"/>
          <w:vertAlign w:val="superscript"/>
        </w:rPr>
        <w:footnoteRef/>
      </w:r>
      <w:r w:rsidRPr="00A74578">
        <w:rPr>
          <w:rFonts w:ascii="Times New Roman" w:hAnsi="Times New Roman" w:cs="Times New Roman"/>
          <w:sz w:val="18"/>
          <w:szCs w:val="18"/>
        </w:rPr>
        <w:t xml:space="preserve"> </w:t>
      </w:r>
      <w:r w:rsidRPr="00A74578">
        <w:rPr>
          <w:rFonts w:ascii="Times New Roman" w:hAnsi="Times New Roman" w:cs="Times New Roman"/>
          <w:i/>
          <w:sz w:val="18"/>
          <w:szCs w:val="18"/>
        </w:rPr>
        <w:t>An Act for Dividing and Inclosing the Commons and Waste Lands, Common Fields, and Mesne Inclosures, within the Manor and Parish of Eckington in the County of Derby</w:t>
      </w:r>
      <w:r w:rsidRPr="00A74578">
        <w:rPr>
          <w:rFonts w:ascii="Times New Roman" w:hAnsi="Times New Roman" w:cs="Times New Roman"/>
          <w:sz w:val="18"/>
          <w:szCs w:val="18"/>
        </w:rPr>
        <w:t>, 3 Geo III 1795.</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7UwtLQ0sjQxMDM1NzZT0lEKTi0uzszPAykwrgUAEzpbtCwAAAA="/>
  </w:docVars>
  <w:rsids>
    <w:rsidRoot w:val="00991A8A"/>
    <w:rsid w:val="00013879"/>
    <w:rsid w:val="00055C7F"/>
    <w:rsid w:val="00057219"/>
    <w:rsid w:val="000C3803"/>
    <w:rsid w:val="000F136F"/>
    <w:rsid w:val="00143CC1"/>
    <w:rsid w:val="001D0C7E"/>
    <w:rsid w:val="00275D0E"/>
    <w:rsid w:val="002A1B25"/>
    <w:rsid w:val="002A512E"/>
    <w:rsid w:val="002C393B"/>
    <w:rsid w:val="00315CAB"/>
    <w:rsid w:val="003577B2"/>
    <w:rsid w:val="00376D00"/>
    <w:rsid w:val="003B1BBE"/>
    <w:rsid w:val="0046773C"/>
    <w:rsid w:val="005706D1"/>
    <w:rsid w:val="0060154A"/>
    <w:rsid w:val="00676E2B"/>
    <w:rsid w:val="006813BD"/>
    <w:rsid w:val="006A7577"/>
    <w:rsid w:val="00706DFC"/>
    <w:rsid w:val="007A666F"/>
    <w:rsid w:val="008363F9"/>
    <w:rsid w:val="008A295E"/>
    <w:rsid w:val="00933034"/>
    <w:rsid w:val="009767DC"/>
    <w:rsid w:val="00991A8A"/>
    <w:rsid w:val="00A41D8B"/>
    <w:rsid w:val="00A51816"/>
    <w:rsid w:val="00A7125F"/>
    <w:rsid w:val="00A74578"/>
    <w:rsid w:val="00AC0F78"/>
    <w:rsid w:val="00AE1275"/>
    <w:rsid w:val="00B903A2"/>
    <w:rsid w:val="00BC2D9A"/>
    <w:rsid w:val="00BD7FCA"/>
    <w:rsid w:val="00C827E2"/>
    <w:rsid w:val="00D04CFA"/>
    <w:rsid w:val="00D360F9"/>
    <w:rsid w:val="00D366AF"/>
    <w:rsid w:val="00D44C54"/>
    <w:rsid w:val="00D47AA6"/>
    <w:rsid w:val="00D904DF"/>
    <w:rsid w:val="00D97488"/>
    <w:rsid w:val="00DD1371"/>
    <w:rsid w:val="00E12A85"/>
    <w:rsid w:val="00E1473A"/>
    <w:rsid w:val="00E25F85"/>
    <w:rsid w:val="00E448A8"/>
    <w:rsid w:val="00E776AB"/>
    <w:rsid w:val="00ED58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6F066"/>
  <w15:chartTrackingRefBased/>
  <w15:docId w15:val="{C7554393-5029-42AB-94AD-5767A44BB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1A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827E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827E2"/>
    <w:rPr>
      <w:sz w:val="20"/>
      <w:szCs w:val="20"/>
    </w:rPr>
  </w:style>
  <w:style w:type="character" w:styleId="FootnoteReference">
    <w:name w:val="footnote reference"/>
    <w:basedOn w:val="DefaultParagraphFont"/>
    <w:uiPriority w:val="99"/>
    <w:semiHidden/>
    <w:unhideWhenUsed/>
    <w:rsid w:val="00C827E2"/>
    <w:rPr>
      <w:vertAlign w:val="superscript"/>
    </w:rPr>
  </w:style>
  <w:style w:type="paragraph" w:styleId="NoSpacing">
    <w:name w:val="No Spacing"/>
    <w:uiPriority w:val="1"/>
    <w:qFormat/>
    <w:rsid w:val="00A74578"/>
    <w:pPr>
      <w:spacing w:after="0" w:line="240" w:lineRule="auto"/>
    </w:pPr>
  </w:style>
  <w:style w:type="paragraph" w:styleId="Subtitle">
    <w:name w:val="Subtitle"/>
    <w:basedOn w:val="Normal"/>
    <w:next w:val="Normal"/>
    <w:link w:val="SubtitleChar"/>
    <w:uiPriority w:val="11"/>
    <w:qFormat/>
    <w:rsid w:val="00A74578"/>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A74578"/>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3E2E60-278A-4752-976F-4A79C17290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739</Words>
  <Characters>4218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Rotherham</dc:creator>
  <cp:keywords/>
  <dc:description/>
  <cp:lastModifiedBy>John Rotherham</cp:lastModifiedBy>
  <cp:revision>2</cp:revision>
  <dcterms:created xsi:type="dcterms:W3CDTF">2021-09-11T09:06:00Z</dcterms:created>
  <dcterms:modified xsi:type="dcterms:W3CDTF">2021-09-11T09:06:00Z</dcterms:modified>
</cp:coreProperties>
</file>