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3EF37B" w14:textId="32CEC0F6" w:rsidR="00102AC9" w:rsidRDefault="00102AC9" w:rsidP="00102AC9">
      <w:pPr>
        <w:jc w:val="center"/>
        <w:rPr>
          <w:rFonts w:ascii="Times New Roman" w:hAnsi="Times New Roman" w:cs="Times New Roman"/>
          <w:sz w:val="52"/>
          <w:szCs w:val="52"/>
        </w:rPr>
      </w:pPr>
      <w:r>
        <w:rPr>
          <w:rFonts w:ascii="Times New Roman" w:hAnsi="Times New Roman" w:cs="Times New Roman"/>
          <w:sz w:val="52"/>
          <w:szCs w:val="52"/>
        </w:rPr>
        <w:t>Captain Thomas Hare</w:t>
      </w:r>
      <w:r w:rsidR="00F512BD">
        <w:rPr>
          <w:rFonts w:ascii="Times New Roman" w:hAnsi="Times New Roman" w:cs="Times New Roman"/>
          <w:sz w:val="52"/>
          <w:szCs w:val="52"/>
        </w:rPr>
        <w:t xml:space="preserve"> R.A.,</w:t>
      </w:r>
      <w:r>
        <w:rPr>
          <w:rFonts w:ascii="Times New Roman" w:hAnsi="Times New Roman" w:cs="Times New Roman"/>
          <w:sz w:val="52"/>
          <w:szCs w:val="52"/>
        </w:rPr>
        <w:t xml:space="preserve"> of Mosborough, 174</w:t>
      </w:r>
      <w:r w:rsidR="007C6A9F">
        <w:rPr>
          <w:rFonts w:ascii="Times New Roman" w:hAnsi="Times New Roman" w:cs="Times New Roman"/>
          <w:sz w:val="52"/>
          <w:szCs w:val="52"/>
        </w:rPr>
        <w:t>3</w:t>
      </w:r>
      <w:r>
        <w:rPr>
          <w:rFonts w:ascii="Times New Roman" w:hAnsi="Times New Roman" w:cs="Times New Roman"/>
          <w:sz w:val="52"/>
          <w:szCs w:val="52"/>
        </w:rPr>
        <w:t>-179</w:t>
      </w:r>
      <w:r w:rsidR="00470892">
        <w:rPr>
          <w:rFonts w:ascii="Times New Roman" w:hAnsi="Times New Roman" w:cs="Times New Roman"/>
          <w:sz w:val="52"/>
          <w:szCs w:val="52"/>
        </w:rPr>
        <w:t>6</w:t>
      </w:r>
    </w:p>
    <w:p w14:paraId="250F8E53" w14:textId="77777777" w:rsidR="00102AC9" w:rsidRDefault="00102AC9" w:rsidP="00102AC9">
      <w:pPr>
        <w:jc w:val="center"/>
        <w:rPr>
          <w:rFonts w:ascii="Times New Roman" w:hAnsi="Times New Roman" w:cs="Times New Roman"/>
          <w:sz w:val="24"/>
          <w:szCs w:val="24"/>
        </w:rPr>
      </w:pPr>
    </w:p>
    <w:p w14:paraId="60D3DB6B" w14:textId="77777777" w:rsidR="00102AC9" w:rsidRDefault="00102AC9" w:rsidP="00102AC9">
      <w:pPr>
        <w:spacing w:after="0"/>
        <w:jc w:val="center"/>
        <w:rPr>
          <w:rFonts w:ascii="Times New Roman" w:hAnsi="Times New Roman" w:cs="Times New Roman"/>
          <w:sz w:val="24"/>
          <w:szCs w:val="24"/>
        </w:rPr>
      </w:pPr>
      <w:r>
        <w:rPr>
          <w:rFonts w:ascii="Times New Roman" w:hAnsi="Times New Roman" w:cs="Times New Roman"/>
          <w:sz w:val="24"/>
          <w:szCs w:val="24"/>
        </w:rPr>
        <w:t>By John Rotherham</w:t>
      </w:r>
    </w:p>
    <w:p w14:paraId="11CE1456" w14:textId="1E25EAB9" w:rsidR="00A36B21" w:rsidRDefault="00017E36" w:rsidP="00A36B21">
      <w:pPr>
        <w:jc w:val="center"/>
        <w:rPr>
          <w:rFonts w:ascii="Times New Roman" w:hAnsi="Times New Roman" w:cs="Times New Roman"/>
          <w:sz w:val="24"/>
          <w:szCs w:val="24"/>
        </w:rPr>
      </w:pPr>
      <w:r>
        <w:rPr>
          <w:rFonts w:ascii="Times New Roman" w:hAnsi="Times New Roman" w:cs="Times New Roman"/>
          <w:sz w:val="24"/>
          <w:szCs w:val="24"/>
        </w:rPr>
        <w:t>June</w:t>
      </w:r>
      <w:r w:rsidR="00102AC9">
        <w:rPr>
          <w:rFonts w:ascii="Times New Roman" w:hAnsi="Times New Roman" w:cs="Times New Roman"/>
          <w:sz w:val="24"/>
          <w:szCs w:val="24"/>
        </w:rPr>
        <w:t xml:space="preserve"> 2020</w:t>
      </w:r>
      <w:r w:rsidR="00A36B21" w:rsidRPr="00A36B21">
        <w:rPr>
          <w:rFonts w:ascii="Times New Roman" w:hAnsi="Times New Roman" w:cs="Times New Roman"/>
          <w:sz w:val="24"/>
          <w:szCs w:val="24"/>
        </w:rPr>
        <w:t xml:space="preserve"> </w:t>
      </w:r>
    </w:p>
    <w:p w14:paraId="29EED89F" w14:textId="77777777" w:rsidR="00A36B21" w:rsidRDefault="00A36B21" w:rsidP="00A36B21"/>
    <w:p w14:paraId="14393B31" w14:textId="2177FC27" w:rsidR="00A36B21" w:rsidRDefault="00A36B21" w:rsidP="00A36B21">
      <w:pPr>
        <w:rPr>
          <w:rFonts w:ascii="Times New Roman" w:hAnsi="Times New Roman" w:cs="Times New Roman"/>
        </w:rPr>
      </w:pPr>
      <w:r>
        <w:rPr>
          <w:rFonts w:ascii="Times New Roman" w:hAnsi="Times New Roman" w:cs="Times New Roman"/>
        </w:rPr>
        <w:t>Notable amongst Mosborough’s residents in the late eighteenth century was Captain Thomas Hare (c.174</w:t>
      </w:r>
      <w:r w:rsidR="006B2EAF">
        <w:rPr>
          <w:rFonts w:ascii="Times New Roman" w:hAnsi="Times New Roman" w:cs="Times New Roman"/>
        </w:rPr>
        <w:t>3</w:t>
      </w:r>
      <w:r>
        <w:rPr>
          <w:rFonts w:ascii="Times New Roman" w:hAnsi="Times New Roman" w:cs="Times New Roman"/>
        </w:rPr>
        <w:t>-179</w:t>
      </w:r>
      <w:r w:rsidR="006B2EAF">
        <w:rPr>
          <w:rFonts w:ascii="Times New Roman" w:hAnsi="Times New Roman" w:cs="Times New Roman"/>
        </w:rPr>
        <w:t>6</w:t>
      </w:r>
      <w:r>
        <w:rPr>
          <w:rFonts w:ascii="Times New Roman" w:hAnsi="Times New Roman" w:cs="Times New Roman"/>
        </w:rPr>
        <w:t>), about whom little is known, but who</w:t>
      </w:r>
      <w:r w:rsidR="00787E46">
        <w:rPr>
          <w:rFonts w:ascii="Times New Roman" w:hAnsi="Times New Roman" w:cs="Times New Roman"/>
        </w:rPr>
        <w:t>se</w:t>
      </w:r>
      <w:r>
        <w:rPr>
          <w:rFonts w:ascii="Times New Roman" w:hAnsi="Times New Roman" w:cs="Times New Roman"/>
        </w:rPr>
        <w:t xml:space="preserve"> legacy lives on in the Mosborough landscape at a place called “Captain’s Croft” and an adjoining footpath, known locally as “Captain”. We have George Foster to thank for the little that we do know about the man, who is described briefly in his book </w:t>
      </w:r>
      <w:r w:rsidR="00F512BD">
        <w:rPr>
          <w:rFonts w:ascii="Times New Roman" w:hAnsi="Times New Roman" w:cs="Times New Roman"/>
        </w:rPr>
        <w:t>‘</w:t>
      </w:r>
      <w:r>
        <w:rPr>
          <w:rFonts w:ascii="Times New Roman" w:hAnsi="Times New Roman" w:cs="Times New Roman"/>
        </w:rPr>
        <w:t>Reminiscences of Mosborough during the present century</w:t>
      </w:r>
      <w:r w:rsidR="00F512BD">
        <w:rPr>
          <w:rFonts w:ascii="Times New Roman" w:hAnsi="Times New Roman" w:cs="Times New Roman"/>
        </w:rPr>
        <w:t>’</w:t>
      </w:r>
      <w:r>
        <w:rPr>
          <w:rFonts w:ascii="Times New Roman" w:hAnsi="Times New Roman" w:cs="Times New Roman"/>
        </w:rPr>
        <w:t>, published in 1886</w:t>
      </w:r>
      <w:r>
        <w:rPr>
          <w:rStyle w:val="FootnoteReference"/>
          <w:rFonts w:ascii="Times New Roman" w:hAnsi="Times New Roman" w:cs="Times New Roman"/>
        </w:rPr>
        <w:footnoteReference w:id="1"/>
      </w:r>
      <w:r>
        <w:rPr>
          <w:rFonts w:ascii="Times New Roman" w:hAnsi="Times New Roman" w:cs="Times New Roman"/>
        </w:rPr>
        <w:t>.</w:t>
      </w:r>
    </w:p>
    <w:p w14:paraId="35E32D9C" w14:textId="6851A145" w:rsidR="00A36B21" w:rsidRDefault="00A36B21" w:rsidP="00A36B21">
      <w:pPr>
        <w:rPr>
          <w:rFonts w:ascii="Times New Roman" w:hAnsi="Times New Roman" w:cs="Times New Roman"/>
        </w:rPr>
      </w:pPr>
      <w:r>
        <w:rPr>
          <w:rFonts w:ascii="Times New Roman" w:hAnsi="Times New Roman" w:cs="Times New Roman"/>
        </w:rPr>
        <w:t>The date and place of birth of Thomas Hare ha</w:t>
      </w:r>
      <w:r w:rsidR="00787E46">
        <w:rPr>
          <w:rFonts w:ascii="Times New Roman" w:hAnsi="Times New Roman" w:cs="Times New Roman"/>
        </w:rPr>
        <w:t>ve</w:t>
      </w:r>
      <w:r>
        <w:rPr>
          <w:rFonts w:ascii="Times New Roman" w:hAnsi="Times New Roman" w:cs="Times New Roman"/>
        </w:rPr>
        <w:t xml:space="preserve"> not been established, but </w:t>
      </w:r>
      <w:r w:rsidR="00F512BD">
        <w:rPr>
          <w:rFonts w:ascii="Times New Roman" w:hAnsi="Times New Roman" w:cs="Times New Roman"/>
        </w:rPr>
        <w:t>by calculation from marriage records,</w:t>
      </w:r>
      <w:r>
        <w:rPr>
          <w:rFonts w:ascii="Times New Roman" w:hAnsi="Times New Roman" w:cs="Times New Roman"/>
        </w:rPr>
        <w:t xml:space="preserve"> he was p</w:t>
      </w:r>
      <w:r w:rsidR="00F512BD">
        <w:rPr>
          <w:rFonts w:ascii="Times New Roman" w:hAnsi="Times New Roman" w:cs="Times New Roman"/>
        </w:rPr>
        <w:t>robably</w:t>
      </w:r>
      <w:r>
        <w:rPr>
          <w:rFonts w:ascii="Times New Roman" w:hAnsi="Times New Roman" w:cs="Times New Roman"/>
        </w:rPr>
        <w:t xml:space="preserve"> born</w:t>
      </w:r>
      <w:r w:rsidR="00F512BD">
        <w:rPr>
          <w:rFonts w:ascii="Times New Roman" w:hAnsi="Times New Roman" w:cs="Times New Roman"/>
        </w:rPr>
        <w:t xml:space="preserve"> </w:t>
      </w:r>
      <w:r>
        <w:rPr>
          <w:rFonts w:ascii="Times New Roman" w:hAnsi="Times New Roman" w:cs="Times New Roman"/>
        </w:rPr>
        <w:t>in 174</w:t>
      </w:r>
      <w:r w:rsidR="0030653F">
        <w:rPr>
          <w:rFonts w:ascii="Times New Roman" w:hAnsi="Times New Roman" w:cs="Times New Roman"/>
        </w:rPr>
        <w:t>3</w:t>
      </w:r>
      <w:r w:rsidR="002E07C3">
        <w:rPr>
          <w:rStyle w:val="FootnoteReference"/>
          <w:rFonts w:ascii="Times New Roman" w:hAnsi="Times New Roman" w:cs="Times New Roman"/>
        </w:rPr>
        <w:footnoteReference w:id="2"/>
      </w:r>
      <w:r>
        <w:rPr>
          <w:rFonts w:ascii="Times New Roman" w:hAnsi="Times New Roman" w:cs="Times New Roman"/>
        </w:rPr>
        <w:t>. He was allocated a place as a Gentleman Cadet at the Royal Military Academy, Woolwich, on 1</w:t>
      </w:r>
      <w:r w:rsidRPr="00A36B21">
        <w:rPr>
          <w:rFonts w:ascii="Times New Roman" w:hAnsi="Times New Roman" w:cs="Times New Roman"/>
          <w:vertAlign w:val="superscript"/>
        </w:rPr>
        <w:t>st</w:t>
      </w:r>
      <w:r>
        <w:rPr>
          <w:rFonts w:ascii="Times New Roman" w:hAnsi="Times New Roman" w:cs="Times New Roman"/>
        </w:rPr>
        <w:t xml:space="preserve"> January 1759</w:t>
      </w:r>
      <w:r>
        <w:rPr>
          <w:rStyle w:val="FootnoteReference"/>
          <w:rFonts w:ascii="Times New Roman" w:hAnsi="Times New Roman" w:cs="Times New Roman"/>
        </w:rPr>
        <w:footnoteReference w:id="3"/>
      </w:r>
      <w:r>
        <w:rPr>
          <w:rFonts w:ascii="Times New Roman" w:hAnsi="Times New Roman" w:cs="Times New Roman"/>
        </w:rPr>
        <w:t>, probably at the instigation of his father</w:t>
      </w:r>
      <w:r w:rsidR="001102D1">
        <w:rPr>
          <w:rFonts w:ascii="Times New Roman" w:hAnsi="Times New Roman" w:cs="Times New Roman"/>
        </w:rPr>
        <w:t xml:space="preserve"> or </w:t>
      </w:r>
      <w:r w:rsidR="00787E46">
        <w:rPr>
          <w:rFonts w:ascii="Times New Roman" w:hAnsi="Times New Roman" w:cs="Times New Roman"/>
        </w:rPr>
        <w:t>an</w:t>
      </w:r>
      <w:r w:rsidR="001102D1">
        <w:rPr>
          <w:rFonts w:ascii="Times New Roman" w:hAnsi="Times New Roman" w:cs="Times New Roman"/>
        </w:rPr>
        <w:t>other family member</w:t>
      </w:r>
      <w:r>
        <w:rPr>
          <w:rFonts w:ascii="Times New Roman" w:hAnsi="Times New Roman" w:cs="Times New Roman"/>
        </w:rPr>
        <w:t xml:space="preserve">. Cadets ranged in age between 10 and 30 and were educated in mathematics, mapping, use of the musket and sword and the scientific principles of gunnery and fortification. </w:t>
      </w:r>
      <w:r w:rsidR="00787E46">
        <w:rPr>
          <w:rFonts w:ascii="Times New Roman" w:hAnsi="Times New Roman" w:cs="Times New Roman"/>
        </w:rPr>
        <w:t>Also</w:t>
      </w:r>
      <w:r w:rsidR="001102D1">
        <w:rPr>
          <w:rFonts w:ascii="Times New Roman" w:hAnsi="Times New Roman" w:cs="Times New Roman"/>
        </w:rPr>
        <w:t xml:space="preserve">, senior Cadets were schooled in fencing and dancing. </w:t>
      </w:r>
      <w:r>
        <w:rPr>
          <w:rFonts w:ascii="Times New Roman" w:hAnsi="Times New Roman" w:cs="Times New Roman"/>
        </w:rPr>
        <w:t>Those performing well in their examinations generally secured officer commissions, without purchase.</w:t>
      </w:r>
    </w:p>
    <w:p w14:paraId="35F8308B" w14:textId="09009267" w:rsidR="00A36B21" w:rsidRDefault="00A36B21" w:rsidP="00A36B21">
      <w:pPr>
        <w:rPr>
          <w:rFonts w:ascii="Times New Roman" w:hAnsi="Times New Roman" w:cs="Times New Roman"/>
        </w:rPr>
      </w:pPr>
      <w:r>
        <w:rPr>
          <w:rFonts w:ascii="Times New Roman" w:hAnsi="Times New Roman" w:cs="Times New Roman"/>
        </w:rPr>
        <w:t>Thomas was commissioned as a Lieutenant-fireworker on 4</w:t>
      </w:r>
      <w:r w:rsidRPr="00A36B21">
        <w:rPr>
          <w:rFonts w:ascii="Times New Roman" w:hAnsi="Times New Roman" w:cs="Times New Roman"/>
          <w:vertAlign w:val="superscript"/>
        </w:rPr>
        <w:t>th</w:t>
      </w:r>
      <w:r>
        <w:rPr>
          <w:rFonts w:ascii="Times New Roman" w:hAnsi="Times New Roman" w:cs="Times New Roman"/>
        </w:rPr>
        <w:t xml:space="preserve"> March 1761</w:t>
      </w:r>
      <w:r>
        <w:rPr>
          <w:rStyle w:val="FootnoteReference"/>
          <w:rFonts w:ascii="Times New Roman" w:hAnsi="Times New Roman" w:cs="Times New Roman"/>
        </w:rPr>
        <w:footnoteReference w:id="4"/>
      </w:r>
      <w:r>
        <w:rPr>
          <w:rFonts w:ascii="Times New Roman" w:hAnsi="Times New Roman" w:cs="Times New Roman"/>
        </w:rPr>
        <w:t>.</w:t>
      </w:r>
      <w:r w:rsidR="001102D1">
        <w:rPr>
          <w:rFonts w:ascii="Times New Roman" w:hAnsi="Times New Roman" w:cs="Times New Roman"/>
        </w:rPr>
        <w:t xml:space="preserve"> This was a class of officer below the rank of second-lieutenant and lieutenant, but with particular responsibility for formulating and mixing explosive compounds for use in ammunition.</w:t>
      </w:r>
    </w:p>
    <w:p w14:paraId="75FD27CC" w14:textId="493E2A17" w:rsidR="001102D1" w:rsidRDefault="001102D1" w:rsidP="00A36B21">
      <w:pPr>
        <w:rPr>
          <w:rFonts w:ascii="Times New Roman" w:hAnsi="Times New Roman" w:cs="Times New Roman"/>
        </w:rPr>
      </w:pPr>
      <w:r>
        <w:rPr>
          <w:rFonts w:ascii="Times New Roman" w:hAnsi="Times New Roman" w:cs="Times New Roman"/>
        </w:rPr>
        <w:t xml:space="preserve">His links to Sheffield and north Derbyshire are unclear, and travel </w:t>
      </w:r>
      <w:r w:rsidR="0030653F">
        <w:rPr>
          <w:rFonts w:ascii="Times New Roman" w:hAnsi="Times New Roman" w:cs="Times New Roman"/>
        </w:rPr>
        <w:t xml:space="preserve">to and </w:t>
      </w:r>
      <w:r>
        <w:rPr>
          <w:rFonts w:ascii="Times New Roman" w:hAnsi="Times New Roman" w:cs="Times New Roman"/>
        </w:rPr>
        <w:t xml:space="preserve">from London </w:t>
      </w:r>
      <w:r w:rsidR="00787E46">
        <w:rPr>
          <w:rFonts w:ascii="Times New Roman" w:hAnsi="Times New Roman" w:cs="Times New Roman"/>
        </w:rPr>
        <w:t>regularly</w:t>
      </w:r>
      <w:r>
        <w:rPr>
          <w:rFonts w:ascii="Times New Roman" w:hAnsi="Times New Roman" w:cs="Times New Roman"/>
        </w:rPr>
        <w:t xml:space="preserve"> must have been a challenge, but by 1764 he had met and married Ann</w:t>
      </w:r>
      <w:r w:rsidR="002E07C3">
        <w:rPr>
          <w:rFonts w:ascii="Times New Roman" w:hAnsi="Times New Roman" w:cs="Times New Roman"/>
        </w:rPr>
        <w:t xml:space="preserve"> (“Nancy”)</w:t>
      </w:r>
      <w:r>
        <w:rPr>
          <w:rFonts w:ascii="Times New Roman" w:hAnsi="Times New Roman" w:cs="Times New Roman"/>
        </w:rPr>
        <w:t xml:space="preserve"> Elliott</w:t>
      </w:r>
      <w:r w:rsidR="00F728EC">
        <w:rPr>
          <w:rFonts w:ascii="Times New Roman" w:hAnsi="Times New Roman" w:cs="Times New Roman"/>
        </w:rPr>
        <w:t xml:space="preserve"> (bap. 21</w:t>
      </w:r>
      <w:r w:rsidR="00F728EC" w:rsidRPr="00F728EC">
        <w:rPr>
          <w:rFonts w:ascii="Times New Roman" w:hAnsi="Times New Roman" w:cs="Times New Roman"/>
          <w:vertAlign w:val="superscript"/>
        </w:rPr>
        <w:t>st</w:t>
      </w:r>
      <w:r w:rsidR="00F728EC">
        <w:rPr>
          <w:rFonts w:ascii="Times New Roman" w:hAnsi="Times New Roman" w:cs="Times New Roman"/>
        </w:rPr>
        <w:t xml:space="preserve"> April 1746), only daughter of George Elliott (1720-1788), a merchant of Norfolk Street, Sheffield</w:t>
      </w:r>
      <w:r w:rsidR="002E07C3">
        <w:rPr>
          <w:rFonts w:ascii="Times New Roman" w:hAnsi="Times New Roman" w:cs="Times New Roman"/>
        </w:rPr>
        <w:t xml:space="preserve"> and his wife Catherine (“Kitty”) (nee Wright, 1720-1805)</w:t>
      </w:r>
      <w:r w:rsidR="00771C1A">
        <w:rPr>
          <w:rStyle w:val="FootnoteReference"/>
          <w:rFonts w:ascii="Times New Roman" w:hAnsi="Times New Roman" w:cs="Times New Roman"/>
        </w:rPr>
        <w:footnoteReference w:id="5"/>
      </w:r>
      <w:r w:rsidR="00D40A5F">
        <w:rPr>
          <w:rFonts w:ascii="Times New Roman" w:hAnsi="Times New Roman" w:cs="Times New Roman"/>
        </w:rPr>
        <w:t>.</w:t>
      </w:r>
      <w:r>
        <w:rPr>
          <w:rFonts w:ascii="Times New Roman" w:hAnsi="Times New Roman" w:cs="Times New Roman"/>
        </w:rPr>
        <w:t xml:space="preserve"> </w:t>
      </w:r>
      <w:r w:rsidR="00F728EC">
        <w:rPr>
          <w:rFonts w:ascii="Times New Roman" w:hAnsi="Times New Roman" w:cs="Times New Roman"/>
        </w:rPr>
        <w:t>The couple were married</w:t>
      </w:r>
      <w:r w:rsidR="0030653F">
        <w:rPr>
          <w:rFonts w:ascii="Times New Roman" w:hAnsi="Times New Roman" w:cs="Times New Roman"/>
        </w:rPr>
        <w:t xml:space="preserve"> by licence</w:t>
      </w:r>
      <w:r w:rsidR="0030653F">
        <w:rPr>
          <w:rStyle w:val="FootnoteReference"/>
          <w:rFonts w:ascii="Times New Roman" w:hAnsi="Times New Roman" w:cs="Times New Roman"/>
        </w:rPr>
        <w:footnoteReference w:id="6"/>
      </w:r>
      <w:r w:rsidR="00F728EC">
        <w:rPr>
          <w:rFonts w:ascii="Times New Roman" w:hAnsi="Times New Roman" w:cs="Times New Roman"/>
        </w:rPr>
        <w:t xml:space="preserve"> at </w:t>
      </w:r>
      <w:r w:rsidR="00D40A5F">
        <w:rPr>
          <w:rFonts w:ascii="Times New Roman" w:hAnsi="Times New Roman" w:cs="Times New Roman"/>
        </w:rPr>
        <w:t>the parish church of St. Peter, Sheffield</w:t>
      </w:r>
      <w:r w:rsidR="00470892">
        <w:rPr>
          <w:rFonts w:ascii="Times New Roman" w:hAnsi="Times New Roman" w:cs="Times New Roman"/>
        </w:rPr>
        <w:t>,</w:t>
      </w:r>
      <w:r w:rsidR="00D40A5F">
        <w:rPr>
          <w:rFonts w:ascii="Times New Roman" w:hAnsi="Times New Roman" w:cs="Times New Roman"/>
        </w:rPr>
        <w:t xml:space="preserve"> on 15</w:t>
      </w:r>
      <w:r w:rsidR="00D40A5F" w:rsidRPr="00D40A5F">
        <w:rPr>
          <w:rFonts w:ascii="Times New Roman" w:hAnsi="Times New Roman" w:cs="Times New Roman"/>
          <w:vertAlign w:val="superscript"/>
        </w:rPr>
        <w:t>th</w:t>
      </w:r>
      <w:r w:rsidR="00D40A5F">
        <w:rPr>
          <w:rFonts w:ascii="Times New Roman" w:hAnsi="Times New Roman" w:cs="Times New Roman"/>
        </w:rPr>
        <w:t xml:space="preserve"> August 1764</w:t>
      </w:r>
      <w:r w:rsidR="00470892">
        <w:rPr>
          <w:rStyle w:val="FootnoteReference"/>
          <w:rFonts w:ascii="Times New Roman" w:hAnsi="Times New Roman" w:cs="Times New Roman"/>
        </w:rPr>
        <w:footnoteReference w:id="7"/>
      </w:r>
      <w:r w:rsidR="00470892">
        <w:rPr>
          <w:rFonts w:ascii="Times New Roman" w:hAnsi="Times New Roman" w:cs="Times New Roman"/>
        </w:rPr>
        <w:t xml:space="preserve">, at which time, Thomas was said to be living at </w:t>
      </w:r>
      <w:r w:rsidR="00470892">
        <w:rPr>
          <w:rFonts w:ascii="Times New Roman" w:hAnsi="Times New Roman" w:cs="Times New Roman"/>
        </w:rPr>
        <w:lastRenderedPageBreak/>
        <w:t>Whittington</w:t>
      </w:r>
      <w:r w:rsidR="00D40A5F">
        <w:rPr>
          <w:rFonts w:ascii="Times New Roman" w:hAnsi="Times New Roman" w:cs="Times New Roman"/>
        </w:rPr>
        <w:t xml:space="preserve">. </w:t>
      </w:r>
      <w:r w:rsidR="008069AA">
        <w:rPr>
          <w:rFonts w:ascii="Times New Roman" w:hAnsi="Times New Roman" w:cs="Times New Roman"/>
        </w:rPr>
        <w:t xml:space="preserve">A licence was </w:t>
      </w:r>
      <w:r w:rsidR="007E6924">
        <w:rPr>
          <w:rFonts w:ascii="Times New Roman" w:hAnsi="Times New Roman" w:cs="Times New Roman"/>
        </w:rPr>
        <w:t>required</w:t>
      </w:r>
      <w:r w:rsidR="008069AA">
        <w:rPr>
          <w:rFonts w:ascii="Times New Roman" w:hAnsi="Times New Roman" w:cs="Times New Roman"/>
        </w:rPr>
        <w:t xml:space="preserve"> because </w:t>
      </w:r>
      <w:r w:rsidR="00F51945">
        <w:rPr>
          <w:rFonts w:ascii="Times New Roman" w:hAnsi="Times New Roman" w:cs="Times New Roman"/>
        </w:rPr>
        <w:t>Ann</w:t>
      </w:r>
      <w:r w:rsidR="008069AA">
        <w:rPr>
          <w:rFonts w:ascii="Times New Roman" w:hAnsi="Times New Roman" w:cs="Times New Roman"/>
        </w:rPr>
        <w:t xml:space="preserve"> was said to be 18 at the time of the marriage and the consent of her parents was necessary.</w:t>
      </w:r>
      <w:r w:rsidR="00F51945">
        <w:rPr>
          <w:rFonts w:ascii="Times New Roman" w:hAnsi="Times New Roman" w:cs="Times New Roman"/>
        </w:rPr>
        <w:t xml:space="preserve"> A report of the marriage in the </w:t>
      </w:r>
      <w:r w:rsidR="00F51945" w:rsidRPr="00F51945">
        <w:rPr>
          <w:rFonts w:ascii="Times New Roman" w:hAnsi="Times New Roman" w:cs="Times New Roman"/>
          <w:i/>
          <w:iCs/>
        </w:rPr>
        <w:t>Leeds Intelligencer</w:t>
      </w:r>
      <w:r w:rsidR="00F51945">
        <w:rPr>
          <w:rFonts w:ascii="Times New Roman" w:hAnsi="Times New Roman" w:cs="Times New Roman"/>
        </w:rPr>
        <w:t xml:space="preserve"> described Ann as “a Lady of great beauty and fortune”</w:t>
      </w:r>
      <w:r w:rsidR="00F51945">
        <w:rPr>
          <w:rStyle w:val="FootnoteReference"/>
          <w:rFonts w:ascii="Times New Roman" w:hAnsi="Times New Roman" w:cs="Times New Roman"/>
        </w:rPr>
        <w:footnoteReference w:id="8"/>
      </w:r>
      <w:r w:rsidR="00F51945">
        <w:rPr>
          <w:rFonts w:ascii="Times New Roman" w:hAnsi="Times New Roman" w:cs="Times New Roman"/>
        </w:rPr>
        <w:t>.</w:t>
      </w:r>
    </w:p>
    <w:p w14:paraId="3FEC74B0" w14:textId="09226481" w:rsidR="00470892" w:rsidRDefault="00470892" w:rsidP="00A36B21">
      <w:pPr>
        <w:rPr>
          <w:rFonts w:ascii="Times New Roman" w:hAnsi="Times New Roman" w:cs="Times New Roman"/>
        </w:rPr>
      </w:pPr>
      <w:r>
        <w:rPr>
          <w:rFonts w:ascii="Times New Roman" w:hAnsi="Times New Roman" w:cs="Times New Roman"/>
        </w:rPr>
        <w:t>According to his military record</w:t>
      </w:r>
      <w:r w:rsidR="00B551A7">
        <w:rPr>
          <w:rFonts w:ascii="Times New Roman" w:hAnsi="Times New Roman" w:cs="Times New Roman"/>
        </w:rPr>
        <w:t>,</w:t>
      </w:r>
      <w:r>
        <w:rPr>
          <w:rFonts w:ascii="Times New Roman" w:hAnsi="Times New Roman" w:cs="Times New Roman"/>
        </w:rPr>
        <w:t xml:space="preserve"> </w:t>
      </w:r>
      <w:r w:rsidR="00B551A7">
        <w:rPr>
          <w:rFonts w:ascii="Times New Roman" w:hAnsi="Times New Roman" w:cs="Times New Roman"/>
        </w:rPr>
        <w:t>Thomas</w:t>
      </w:r>
      <w:r>
        <w:rPr>
          <w:rFonts w:ascii="Times New Roman" w:hAnsi="Times New Roman" w:cs="Times New Roman"/>
        </w:rPr>
        <w:t xml:space="preserve"> was commissioned 2</w:t>
      </w:r>
      <w:r w:rsidRPr="00470892">
        <w:rPr>
          <w:rFonts w:ascii="Times New Roman" w:hAnsi="Times New Roman" w:cs="Times New Roman"/>
          <w:vertAlign w:val="superscript"/>
        </w:rPr>
        <w:t>nd</w:t>
      </w:r>
      <w:r>
        <w:rPr>
          <w:rFonts w:ascii="Times New Roman" w:hAnsi="Times New Roman" w:cs="Times New Roman"/>
        </w:rPr>
        <w:t xml:space="preserve"> Lieutenant with the Royal Regiment of Artillery on 29</w:t>
      </w:r>
      <w:r w:rsidRPr="00470892">
        <w:rPr>
          <w:rFonts w:ascii="Times New Roman" w:hAnsi="Times New Roman" w:cs="Times New Roman"/>
          <w:vertAlign w:val="superscript"/>
        </w:rPr>
        <w:t>th</w:t>
      </w:r>
      <w:r>
        <w:rPr>
          <w:rFonts w:ascii="Times New Roman" w:hAnsi="Times New Roman" w:cs="Times New Roman"/>
        </w:rPr>
        <w:t xml:space="preserve"> April 1769</w:t>
      </w:r>
      <w:r>
        <w:rPr>
          <w:rStyle w:val="FootnoteReference"/>
          <w:rFonts w:ascii="Times New Roman" w:hAnsi="Times New Roman" w:cs="Times New Roman"/>
        </w:rPr>
        <w:footnoteReference w:id="9"/>
      </w:r>
      <w:r w:rsidR="00B551A7">
        <w:rPr>
          <w:rFonts w:ascii="Times New Roman" w:hAnsi="Times New Roman" w:cs="Times New Roman"/>
        </w:rPr>
        <w:t xml:space="preserve">, </w:t>
      </w:r>
      <w:r w:rsidR="00596572">
        <w:rPr>
          <w:rFonts w:ascii="Times New Roman" w:hAnsi="Times New Roman" w:cs="Times New Roman"/>
        </w:rPr>
        <w:t xml:space="preserve">and </w:t>
      </w:r>
      <w:r w:rsidR="00B551A7">
        <w:rPr>
          <w:rFonts w:ascii="Times New Roman" w:hAnsi="Times New Roman" w:cs="Times New Roman"/>
        </w:rPr>
        <w:t>by 1772 he and his wife, Ann, had their first and only child, Catherine (1772-1843), who was baptised at St. Paul’s, Sheffield</w:t>
      </w:r>
      <w:r w:rsidR="00B551A7">
        <w:rPr>
          <w:rStyle w:val="FootnoteReference"/>
          <w:rFonts w:ascii="Times New Roman" w:hAnsi="Times New Roman" w:cs="Times New Roman"/>
        </w:rPr>
        <w:footnoteReference w:id="10"/>
      </w:r>
      <w:r w:rsidR="00B551A7">
        <w:rPr>
          <w:rFonts w:ascii="Times New Roman" w:hAnsi="Times New Roman" w:cs="Times New Roman"/>
        </w:rPr>
        <w:t>, on 5</w:t>
      </w:r>
      <w:r w:rsidR="00B551A7" w:rsidRPr="00B551A7">
        <w:rPr>
          <w:rFonts w:ascii="Times New Roman" w:hAnsi="Times New Roman" w:cs="Times New Roman"/>
          <w:vertAlign w:val="superscript"/>
        </w:rPr>
        <w:t>th</w:t>
      </w:r>
      <w:r w:rsidR="00B551A7">
        <w:rPr>
          <w:rFonts w:ascii="Times New Roman" w:hAnsi="Times New Roman" w:cs="Times New Roman"/>
        </w:rPr>
        <w:t xml:space="preserve"> November 1772</w:t>
      </w:r>
      <w:r w:rsidR="00596572">
        <w:rPr>
          <w:rStyle w:val="FootnoteReference"/>
          <w:rFonts w:ascii="Times New Roman" w:hAnsi="Times New Roman" w:cs="Times New Roman"/>
        </w:rPr>
        <w:footnoteReference w:id="11"/>
      </w:r>
      <w:r w:rsidR="00B551A7">
        <w:rPr>
          <w:rFonts w:ascii="Times New Roman" w:hAnsi="Times New Roman" w:cs="Times New Roman"/>
        </w:rPr>
        <w:t xml:space="preserve">. </w:t>
      </w:r>
      <w:r w:rsidR="0009496D">
        <w:rPr>
          <w:rFonts w:ascii="Times New Roman" w:hAnsi="Times New Roman" w:cs="Times New Roman"/>
        </w:rPr>
        <w:t>The following April he was commissioned to the rank of 1</w:t>
      </w:r>
      <w:r w:rsidR="0009496D" w:rsidRPr="0009496D">
        <w:rPr>
          <w:rFonts w:ascii="Times New Roman" w:hAnsi="Times New Roman" w:cs="Times New Roman"/>
          <w:vertAlign w:val="superscript"/>
        </w:rPr>
        <w:t>st</w:t>
      </w:r>
      <w:r w:rsidR="0009496D">
        <w:rPr>
          <w:rFonts w:ascii="Times New Roman" w:hAnsi="Times New Roman" w:cs="Times New Roman"/>
        </w:rPr>
        <w:t xml:space="preserve"> Lieutenant with the Regiment</w:t>
      </w:r>
      <w:r w:rsidR="0009496D">
        <w:rPr>
          <w:rStyle w:val="FootnoteReference"/>
          <w:rFonts w:ascii="Times New Roman" w:hAnsi="Times New Roman" w:cs="Times New Roman"/>
        </w:rPr>
        <w:footnoteReference w:id="12"/>
      </w:r>
      <w:r w:rsidR="00C97D27">
        <w:rPr>
          <w:rStyle w:val="FootnoteReference"/>
          <w:rFonts w:ascii="Times New Roman" w:hAnsi="Times New Roman" w:cs="Times New Roman"/>
        </w:rPr>
        <w:footnoteReference w:id="13"/>
      </w:r>
      <w:r w:rsidR="0009496D">
        <w:rPr>
          <w:rFonts w:ascii="Times New Roman" w:hAnsi="Times New Roman" w:cs="Times New Roman"/>
        </w:rPr>
        <w:t>.</w:t>
      </w:r>
    </w:p>
    <w:p w14:paraId="21AAFC26" w14:textId="6BE59D1C" w:rsidR="00921127" w:rsidRDefault="00787E46" w:rsidP="00A36B21">
      <w:pPr>
        <w:rPr>
          <w:rFonts w:ascii="Times New Roman" w:hAnsi="Times New Roman" w:cs="Times New Roman"/>
        </w:rPr>
      </w:pPr>
      <w:r>
        <w:rPr>
          <w:rFonts w:ascii="Times New Roman" w:hAnsi="Times New Roman" w:cs="Times New Roman"/>
        </w:rPr>
        <w:t>N</w:t>
      </w:r>
      <w:r w:rsidR="00921127">
        <w:rPr>
          <w:rFonts w:ascii="Times New Roman" w:hAnsi="Times New Roman" w:cs="Times New Roman"/>
        </w:rPr>
        <w:t xml:space="preserve">ow at the age of 29, his military career was progressing at a pace. Unlike other branches of the Army, where commissions could be purchased, promotion within the Royal Artillery was based upon merit. Unfortunately, the deployment of ranks below that of Captain </w:t>
      </w:r>
      <w:r>
        <w:rPr>
          <w:rFonts w:ascii="Times New Roman" w:hAnsi="Times New Roman" w:cs="Times New Roman"/>
        </w:rPr>
        <w:t>is</w:t>
      </w:r>
      <w:r w:rsidR="00921127">
        <w:rPr>
          <w:rFonts w:ascii="Times New Roman" w:hAnsi="Times New Roman" w:cs="Times New Roman"/>
        </w:rPr>
        <w:t xml:space="preserve"> not widely recorded in published sources, so it has not been possible to identify the campaigns and operations in which Thomas was involved. This may be a fruitful area of further</w:t>
      </w:r>
      <w:r w:rsidR="00011E01">
        <w:rPr>
          <w:rFonts w:ascii="Times New Roman" w:hAnsi="Times New Roman" w:cs="Times New Roman"/>
        </w:rPr>
        <w:t xml:space="preserve"> specialist</w:t>
      </w:r>
      <w:r w:rsidR="00921127">
        <w:rPr>
          <w:rFonts w:ascii="Times New Roman" w:hAnsi="Times New Roman" w:cs="Times New Roman"/>
        </w:rPr>
        <w:t xml:space="preserve"> research. What his record does reveal, however, is that Thomas was commissioned to the rank of Captain Lieutenant on 7</w:t>
      </w:r>
      <w:r w:rsidR="00921127" w:rsidRPr="00921127">
        <w:rPr>
          <w:rFonts w:ascii="Times New Roman" w:hAnsi="Times New Roman" w:cs="Times New Roman"/>
          <w:vertAlign w:val="superscript"/>
        </w:rPr>
        <w:t>th</w:t>
      </w:r>
      <w:r w:rsidR="00921127">
        <w:rPr>
          <w:rFonts w:ascii="Times New Roman" w:hAnsi="Times New Roman" w:cs="Times New Roman"/>
        </w:rPr>
        <w:t xml:space="preserve"> July 1779</w:t>
      </w:r>
      <w:r w:rsidR="00011E01">
        <w:rPr>
          <w:rFonts w:ascii="Times New Roman" w:hAnsi="Times New Roman" w:cs="Times New Roman"/>
        </w:rPr>
        <w:t>, followed by promotion to the rank of Captain on 1 December 1782</w:t>
      </w:r>
      <w:r w:rsidR="00921127">
        <w:rPr>
          <w:rStyle w:val="FootnoteReference"/>
          <w:rFonts w:ascii="Times New Roman" w:hAnsi="Times New Roman" w:cs="Times New Roman"/>
        </w:rPr>
        <w:footnoteReference w:id="14"/>
      </w:r>
      <w:r w:rsidR="00921127">
        <w:rPr>
          <w:rFonts w:ascii="Times New Roman" w:hAnsi="Times New Roman" w:cs="Times New Roman"/>
        </w:rPr>
        <w:t>.</w:t>
      </w:r>
    </w:p>
    <w:p w14:paraId="36B9603E" w14:textId="6C6B440F" w:rsidR="00011E01" w:rsidRDefault="00F40F69" w:rsidP="00A36B21">
      <w:pPr>
        <w:rPr>
          <w:rFonts w:ascii="Times New Roman" w:hAnsi="Times New Roman" w:cs="Times New Roman"/>
        </w:rPr>
      </w:pPr>
      <w:r>
        <w:rPr>
          <w:rFonts w:ascii="Times New Roman" w:hAnsi="Times New Roman" w:cs="Times New Roman"/>
        </w:rPr>
        <w:t>At this point he would have been given command of a Company</w:t>
      </w:r>
      <w:r w:rsidR="00765220">
        <w:rPr>
          <w:rFonts w:ascii="Times New Roman" w:hAnsi="Times New Roman" w:cs="Times New Roman"/>
        </w:rPr>
        <w:t>, comprising some 75 or more officers and men. From 1786 to 1790, he is recorded as having command of No. 7 Company of the 4</w:t>
      </w:r>
      <w:r w:rsidR="00765220" w:rsidRPr="00765220">
        <w:rPr>
          <w:rFonts w:ascii="Times New Roman" w:hAnsi="Times New Roman" w:cs="Times New Roman"/>
          <w:vertAlign w:val="superscript"/>
        </w:rPr>
        <w:t>th</w:t>
      </w:r>
      <w:r w:rsidR="00765220">
        <w:rPr>
          <w:rFonts w:ascii="Times New Roman" w:hAnsi="Times New Roman" w:cs="Times New Roman"/>
        </w:rPr>
        <w:t xml:space="preserve"> Battalion of the Royal Artillery</w:t>
      </w:r>
      <w:r w:rsidR="0039023C">
        <w:rPr>
          <w:rStyle w:val="FootnoteReference"/>
          <w:rFonts w:ascii="Times New Roman" w:hAnsi="Times New Roman" w:cs="Times New Roman"/>
        </w:rPr>
        <w:footnoteReference w:id="15"/>
      </w:r>
      <w:r w:rsidR="00245FE2">
        <w:rPr>
          <w:rFonts w:ascii="Times New Roman" w:hAnsi="Times New Roman" w:cs="Times New Roman"/>
        </w:rPr>
        <w:t>. By 21</w:t>
      </w:r>
      <w:r w:rsidR="00245FE2" w:rsidRPr="00245FE2">
        <w:rPr>
          <w:rFonts w:ascii="Times New Roman" w:hAnsi="Times New Roman" w:cs="Times New Roman"/>
          <w:vertAlign w:val="superscript"/>
        </w:rPr>
        <w:t>st</w:t>
      </w:r>
      <w:r w:rsidR="00245FE2">
        <w:rPr>
          <w:rFonts w:ascii="Times New Roman" w:hAnsi="Times New Roman" w:cs="Times New Roman"/>
        </w:rPr>
        <w:t xml:space="preserve"> May 1790, at the age of 47, Thomas was transferred to take command of </w:t>
      </w:r>
      <w:r w:rsidR="00787E46">
        <w:rPr>
          <w:rFonts w:ascii="Times New Roman" w:hAnsi="Times New Roman" w:cs="Times New Roman"/>
        </w:rPr>
        <w:t>an</w:t>
      </w:r>
      <w:r w:rsidR="00245FE2">
        <w:rPr>
          <w:rFonts w:ascii="Times New Roman" w:hAnsi="Times New Roman" w:cs="Times New Roman"/>
        </w:rPr>
        <w:t xml:space="preserve"> Invalid </w:t>
      </w:r>
      <w:r w:rsidR="00787E46">
        <w:rPr>
          <w:rFonts w:ascii="Times New Roman" w:hAnsi="Times New Roman" w:cs="Times New Roman"/>
        </w:rPr>
        <w:t>Company</w:t>
      </w:r>
      <w:r w:rsidR="00245FE2">
        <w:rPr>
          <w:rFonts w:ascii="Times New Roman" w:hAnsi="Times New Roman" w:cs="Times New Roman"/>
        </w:rPr>
        <w:t xml:space="preserve"> of the Royal Artillery. These men were not “invalid” by the current definition, but rather men of over twenty years</w:t>
      </w:r>
      <w:r w:rsidR="00787E46">
        <w:rPr>
          <w:rFonts w:ascii="Times New Roman" w:hAnsi="Times New Roman" w:cs="Times New Roman"/>
        </w:rPr>
        <w:t>’</w:t>
      </w:r>
      <w:r w:rsidR="00245FE2">
        <w:rPr>
          <w:rFonts w:ascii="Times New Roman" w:hAnsi="Times New Roman" w:cs="Times New Roman"/>
        </w:rPr>
        <w:t xml:space="preserve"> service</w:t>
      </w:r>
      <w:r w:rsidR="00787E46">
        <w:rPr>
          <w:rFonts w:ascii="Times New Roman" w:hAnsi="Times New Roman" w:cs="Times New Roman"/>
        </w:rPr>
        <w:t>, who were confined to barrack duties at Woolwich and placed on half-pay.</w:t>
      </w:r>
      <w:r w:rsidR="00245FE2">
        <w:rPr>
          <w:rFonts w:ascii="Times New Roman" w:hAnsi="Times New Roman" w:cs="Times New Roman"/>
        </w:rPr>
        <w:t xml:space="preserve"> </w:t>
      </w:r>
      <w:r w:rsidR="008A2687">
        <w:rPr>
          <w:rFonts w:ascii="Times New Roman" w:hAnsi="Times New Roman" w:cs="Times New Roman"/>
        </w:rPr>
        <w:t xml:space="preserve">It seems likely that he acquired the property at Mosbrough around this time. </w:t>
      </w:r>
    </w:p>
    <w:p w14:paraId="6A1ED933" w14:textId="65187D0A" w:rsidR="008A2687" w:rsidRDefault="008A2687" w:rsidP="00A36B21">
      <w:pPr>
        <w:rPr>
          <w:rFonts w:ascii="Times New Roman" w:hAnsi="Times New Roman" w:cs="Times New Roman"/>
        </w:rPr>
      </w:pPr>
      <w:r>
        <w:rPr>
          <w:rFonts w:ascii="Times New Roman" w:hAnsi="Times New Roman" w:cs="Times New Roman"/>
        </w:rPr>
        <w:t>George Foster takes up the story</w:t>
      </w:r>
      <w:r w:rsidR="00D92638">
        <w:rPr>
          <w:rFonts w:ascii="Times New Roman" w:hAnsi="Times New Roman" w:cs="Times New Roman"/>
        </w:rPr>
        <w:t>:</w:t>
      </w:r>
      <w:r>
        <w:rPr>
          <w:rFonts w:ascii="Times New Roman" w:hAnsi="Times New Roman" w:cs="Times New Roman"/>
        </w:rPr>
        <w:t xml:space="preserve"> </w:t>
      </w:r>
      <w:r w:rsidR="009565B5">
        <w:rPr>
          <w:rFonts w:ascii="Times New Roman" w:hAnsi="Times New Roman" w:cs="Times New Roman"/>
        </w:rPr>
        <w:t>“</w:t>
      </w:r>
      <w:r w:rsidR="009565B5" w:rsidRPr="009565B5">
        <w:rPr>
          <w:rFonts w:ascii="Times New Roman" w:hAnsi="Times New Roman" w:cs="Times New Roman"/>
        </w:rPr>
        <w:t>The principal houses at that t</w:t>
      </w:r>
      <w:r w:rsidR="009565B5">
        <w:rPr>
          <w:rFonts w:ascii="Times New Roman" w:hAnsi="Times New Roman" w:cs="Times New Roman"/>
        </w:rPr>
        <w:t>ime</w:t>
      </w:r>
      <w:r w:rsidR="009565B5" w:rsidRPr="009565B5">
        <w:rPr>
          <w:rFonts w:ascii="Times New Roman" w:hAnsi="Times New Roman" w:cs="Times New Roman"/>
        </w:rPr>
        <w:t xml:space="preserve"> were </w:t>
      </w:r>
      <w:r w:rsidR="009565B5">
        <w:rPr>
          <w:rFonts w:ascii="Times New Roman" w:hAnsi="Times New Roman" w:cs="Times New Roman"/>
        </w:rPr>
        <w:t>…….</w:t>
      </w:r>
      <w:r w:rsidR="009565B5" w:rsidRPr="009565B5">
        <w:rPr>
          <w:rFonts w:ascii="Times New Roman" w:hAnsi="Times New Roman" w:cs="Times New Roman"/>
        </w:rPr>
        <w:t>; the residence of Captain Eyre</w:t>
      </w:r>
      <w:r w:rsidR="009565B5">
        <w:rPr>
          <w:rFonts w:ascii="Times New Roman" w:hAnsi="Times New Roman" w:cs="Times New Roman"/>
        </w:rPr>
        <w:t xml:space="preserve"> (</w:t>
      </w:r>
      <w:r w:rsidR="009565B5" w:rsidRPr="009565B5">
        <w:rPr>
          <w:rFonts w:ascii="Times New Roman" w:hAnsi="Times New Roman" w:cs="Times New Roman"/>
          <w:i/>
          <w:iCs/>
        </w:rPr>
        <w:t>sic</w:t>
      </w:r>
      <w:r w:rsidR="009565B5">
        <w:rPr>
          <w:rFonts w:ascii="Times New Roman" w:hAnsi="Times New Roman" w:cs="Times New Roman"/>
        </w:rPr>
        <w:t>)</w:t>
      </w:r>
      <w:r w:rsidR="009565B5" w:rsidRPr="009565B5">
        <w:rPr>
          <w:rFonts w:ascii="Times New Roman" w:hAnsi="Times New Roman" w:cs="Times New Roman"/>
        </w:rPr>
        <w:t>, at the top of what is now called Captain’s Croft</w:t>
      </w:r>
      <w:r w:rsidR="00F460F8">
        <w:rPr>
          <w:rFonts w:ascii="Times New Roman" w:hAnsi="Times New Roman" w:cs="Times New Roman"/>
        </w:rPr>
        <w:t>….</w:t>
      </w:r>
      <w:r w:rsidR="009565B5">
        <w:rPr>
          <w:rFonts w:ascii="Times New Roman" w:hAnsi="Times New Roman" w:cs="Times New Roman"/>
        </w:rPr>
        <w:t xml:space="preserve"> </w:t>
      </w:r>
      <w:r w:rsidR="009565B5" w:rsidRPr="009565B5">
        <w:rPr>
          <w:rFonts w:ascii="Times New Roman" w:hAnsi="Times New Roman" w:cs="Times New Roman"/>
        </w:rPr>
        <w:t xml:space="preserve">Captain Eyre’s residence had a fine view of the valley of the Moss, as well as of miles of country beyond. Near his house were placed two </w:t>
      </w:r>
      <w:proofErr w:type="gramStart"/>
      <w:r w:rsidR="009565B5" w:rsidRPr="009565B5">
        <w:rPr>
          <w:rFonts w:ascii="Times New Roman" w:hAnsi="Times New Roman" w:cs="Times New Roman"/>
        </w:rPr>
        <w:t>cannon</w:t>
      </w:r>
      <w:proofErr w:type="gramEnd"/>
      <w:r w:rsidR="009565B5" w:rsidRPr="009565B5">
        <w:rPr>
          <w:rFonts w:ascii="Times New Roman" w:hAnsi="Times New Roman" w:cs="Times New Roman"/>
        </w:rPr>
        <w:t>, which were afterwards removed to the house of Mr. Bowden, Southgate, Barlbro’, who was one of the captain’s executors, the other executor being Mr Pedley of Plumbley Hall</w:t>
      </w:r>
      <w:r w:rsidR="009565B5">
        <w:rPr>
          <w:rFonts w:ascii="Times New Roman" w:hAnsi="Times New Roman" w:cs="Times New Roman"/>
        </w:rPr>
        <w:t xml:space="preserve">…… </w:t>
      </w:r>
      <w:r w:rsidR="009565B5" w:rsidRPr="009565B5">
        <w:rPr>
          <w:rFonts w:ascii="Times New Roman" w:hAnsi="Times New Roman" w:cs="Times New Roman"/>
        </w:rPr>
        <w:t>Captain Eyre was a tall, well built man, and a great pedestrian. During his residence in Mosbro’ he was on half pay. The money was paid to him at Manchester, which journey he accomplished on foot in twelve hours each way. He was afterwards sent by government to the Bermudas, in the West Indies, where he and his family died of yellow fever, in a house which he had built of cedar wood. Many years afterwards some maiden ladies came from Ireland to claim his Mosbro’ property, but without success</w:t>
      </w:r>
      <w:r w:rsidR="009565B5">
        <w:rPr>
          <w:rFonts w:ascii="Times New Roman" w:hAnsi="Times New Roman" w:cs="Times New Roman"/>
        </w:rPr>
        <w:t xml:space="preserve">…… </w:t>
      </w:r>
      <w:r w:rsidR="009565B5" w:rsidRPr="009565B5">
        <w:rPr>
          <w:rFonts w:ascii="Times New Roman" w:hAnsi="Times New Roman" w:cs="Times New Roman"/>
        </w:rPr>
        <w:t>The late Captain Eyre’s house has gradually gone to ruin</w:t>
      </w:r>
      <w:r w:rsidR="009565B5">
        <w:rPr>
          <w:rFonts w:ascii="Times New Roman" w:hAnsi="Times New Roman" w:cs="Times New Roman"/>
        </w:rPr>
        <w:t>”</w:t>
      </w:r>
      <w:r w:rsidR="009565B5">
        <w:rPr>
          <w:rStyle w:val="FootnoteReference"/>
          <w:rFonts w:ascii="Times New Roman" w:hAnsi="Times New Roman" w:cs="Times New Roman"/>
        </w:rPr>
        <w:footnoteReference w:id="16"/>
      </w:r>
      <w:r w:rsidR="009565B5">
        <w:rPr>
          <w:rFonts w:ascii="Times New Roman" w:hAnsi="Times New Roman" w:cs="Times New Roman"/>
        </w:rPr>
        <w:t>.</w:t>
      </w:r>
    </w:p>
    <w:p w14:paraId="67B4B8A4" w14:textId="7781D846" w:rsidR="0053684F" w:rsidRDefault="0053684F" w:rsidP="00A36B21">
      <w:pPr>
        <w:rPr>
          <w:rFonts w:ascii="Times New Roman" w:hAnsi="Times New Roman" w:cs="Times New Roman"/>
        </w:rPr>
      </w:pPr>
      <w:r>
        <w:rPr>
          <w:rFonts w:ascii="Times New Roman" w:hAnsi="Times New Roman" w:cs="Times New Roman"/>
        </w:rPr>
        <w:t>At some time before May 1793, Thomas appears to have been living at Dronfield. His daughter, Catherine, was married by licence</w:t>
      </w:r>
      <w:r>
        <w:rPr>
          <w:rStyle w:val="FootnoteReference"/>
          <w:rFonts w:ascii="Times New Roman" w:hAnsi="Times New Roman" w:cs="Times New Roman"/>
        </w:rPr>
        <w:footnoteReference w:id="17"/>
      </w:r>
      <w:r>
        <w:rPr>
          <w:rFonts w:ascii="Times New Roman" w:hAnsi="Times New Roman" w:cs="Times New Roman"/>
        </w:rPr>
        <w:t xml:space="preserve"> at the parish church of St. John the Baptist on 7</w:t>
      </w:r>
      <w:r w:rsidRPr="0053684F">
        <w:rPr>
          <w:rFonts w:ascii="Times New Roman" w:hAnsi="Times New Roman" w:cs="Times New Roman"/>
          <w:vertAlign w:val="superscript"/>
        </w:rPr>
        <w:t>th</w:t>
      </w:r>
      <w:r>
        <w:rPr>
          <w:rFonts w:ascii="Times New Roman" w:hAnsi="Times New Roman" w:cs="Times New Roman"/>
        </w:rPr>
        <w:t xml:space="preserve"> May 1793 to </w:t>
      </w:r>
      <w:r w:rsidR="00BC6B9C">
        <w:rPr>
          <w:rFonts w:ascii="Times New Roman" w:hAnsi="Times New Roman" w:cs="Times New Roman"/>
        </w:rPr>
        <w:t xml:space="preserve">the </w:t>
      </w:r>
      <w:r w:rsidR="00BC6B9C">
        <w:rPr>
          <w:rFonts w:ascii="Times New Roman" w:hAnsi="Times New Roman" w:cs="Times New Roman"/>
        </w:rPr>
        <w:lastRenderedPageBreak/>
        <w:t xml:space="preserve">Reverend </w:t>
      </w:r>
      <w:r>
        <w:rPr>
          <w:rFonts w:ascii="Times New Roman" w:hAnsi="Times New Roman" w:cs="Times New Roman"/>
        </w:rPr>
        <w:t>Francis Parker of Sheffield</w:t>
      </w:r>
      <w:r w:rsidR="00B35976">
        <w:rPr>
          <w:rFonts w:ascii="Times New Roman" w:hAnsi="Times New Roman" w:cs="Times New Roman"/>
        </w:rPr>
        <w:t xml:space="preserve"> (1762-1840)</w:t>
      </w:r>
      <w:r w:rsidR="00B35976">
        <w:rPr>
          <w:rStyle w:val="FootnoteReference"/>
          <w:rFonts w:ascii="Times New Roman" w:hAnsi="Times New Roman" w:cs="Times New Roman"/>
        </w:rPr>
        <w:footnoteReference w:id="18"/>
      </w:r>
      <w:r>
        <w:rPr>
          <w:rFonts w:ascii="Times New Roman" w:hAnsi="Times New Roman" w:cs="Times New Roman"/>
        </w:rPr>
        <w:t xml:space="preserve">. </w:t>
      </w:r>
      <w:r w:rsidR="00BC6B9C">
        <w:rPr>
          <w:rFonts w:ascii="Times New Roman" w:hAnsi="Times New Roman" w:cs="Times New Roman"/>
        </w:rPr>
        <w:t>He was the son of Kenyon Parker, attorney of Sheffield, and was educated at Sheffield Collegiate School, later becoming a Scholar of Cambridge University</w:t>
      </w:r>
      <w:r w:rsidR="00BC6B9C">
        <w:rPr>
          <w:rStyle w:val="FootnoteReference"/>
          <w:rFonts w:ascii="Times New Roman" w:hAnsi="Times New Roman" w:cs="Times New Roman"/>
        </w:rPr>
        <w:footnoteReference w:id="19"/>
      </w:r>
      <w:r w:rsidR="00BC6B9C">
        <w:rPr>
          <w:rFonts w:ascii="Times New Roman" w:hAnsi="Times New Roman" w:cs="Times New Roman"/>
        </w:rPr>
        <w:t xml:space="preserve">. He was to become </w:t>
      </w:r>
      <w:r w:rsidR="003509DF">
        <w:rPr>
          <w:rFonts w:ascii="Times New Roman" w:hAnsi="Times New Roman" w:cs="Times New Roman"/>
        </w:rPr>
        <w:t xml:space="preserve">the </w:t>
      </w:r>
      <w:r w:rsidR="00BC6B9C">
        <w:rPr>
          <w:rFonts w:ascii="Times New Roman" w:hAnsi="Times New Roman" w:cs="Times New Roman"/>
        </w:rPr>
        <w:t>Perpetual Curate of Dore for more than thirty years.</w:t>
      </w:r>
    </w:p>
    <w:p w14:paraId="0CAEC3F9" w14:textId="7E3F45A7" w:rsidR="00CB17EB" w:rsidRDefault="00CB17EB" w:rsidP="00A36B21">
      <w:pPr>
        <w:rPr>
          <w:rFonts w:ascii="Times New Roman" w:hAnsi="Times New Roman" w:cs="Times New Roman"/>
        </w:rPr>
      </w:pPr>
      <w:r>
        <w:rPr>
          <w:rFonts w:ascii="Times New Roman" w:hAnsi="Times New Roman" w:cs="Times New Roman"/>
        </w:rPr>
        <w:t>The outbreak of war with France followed more than ten years of relative peace after the end of the American War of Independence in 1783.</w:t>
      </w:r>
      <w:r w:rsidR="00F460F8">
        <w:rPr>
          <w:rFonts w:ascii="Times New Roman" w:hAnsi="Times New Roman" w:cs="Times New Roman"/>
        </w:rPr>
        <w:t xml:space="preserve"> With a peacetime army of under 14,000 men, Britain was hardly in a position to respond decisively to the French declaration of war in February 1793. It was concluded that Britain’s forces would best be deployed in occupying enemy colonies to make secure her own, to weaken France and to enlarge the British Empire</w:t>
      </w:r>
      <w:r w:rsidR="00F460F8">
        <w:rPr>
          <w:rStyle w:val="FootnoteReference"/>
          <w:rFonts w:ascii="Times New Roman" w:hAnsi="Times New Roman" w:cs="Times New Roman"/>
        </w:rPr>
        <w:footnoteReference w:id="20"/>
      </w:r>
      <w:r w:rsidR="00F460F8">
        <w:rPr>
          <w:rFonts w:ascii="Times New Roman" w:hAnsi="Times New Roman" w:cs="Times New Roman"/>
        </w:rPr>
        <w:t>.</w:t>
      </w:r>
      <w:r w:rsidR="003040FA">
        <w:rPr>
          <w:rFonts w:ascii="Times New Roman" w:hAnsi="Times New Roman" w:cs="Times New Roman"/>
        </w:rPr>
        <w:t xml:space="preserve"> Thomas, meanwhile, had been commissioned to the rank of brevet Major in America, in June 1793, perhaps in anticipation of his future deployment</w:t>
      </w:r>
      <w:r w:rsidR="003040FA">
        <w:rPr>
          <w:rStyle w:val="FootnoteReference"/>
          <w:rFonts w:ascii="Times New Roman" w:hAnsi="Times New Roman" w:cs="Times New Roman"/>
        </w:rPr>
        <w:footnoteReference w:id="21"/>
      </w:r>
      <w:r w:rsidR="00C97D27">
        <w:rPr>
          <w:rFonts w:ascii="Times New Roman" w:hAnsi="Times New Roman" w:cs="Times New Roman"/>
        </w:rPr>
        <w:t xml:space="preserve"> </w:t>
      </w:r>
      <w:r w:rsidR="00C97D27">
        <w:rPr>
          <w:rStyle w:val="FootnoteReference"/>
          <w:rFonts w:ascii="Times New Roman" w:hAnsi="Times New Roman" w:cs="Times New Roman"/>
        </w:rPr>
        <w:footnoteReference w:id="22"/>
      </w:r>
      <w:r w:rsidR="008F1486">
        <w:rPr>
          <w:rFonts w:ascii="Times New Roman" w:hAnsi="Times New Roman" w:cs="Times New Roman"/>
        </w:rPr>
        <w:t xml:space="preserve"> </w:t>
      </w:r>
      <w:r w:rsidR="008F1486">
        <w:rPr>
          <w:rStyle w:val="FootnoteReference"/>
          <w:rFonts w:ascii="Times New Roman" w:hAnsi="Times New Roman" w:cs="Times New Roman"/>
        </w:rPr>
        <w:footnoteReference w:id="23"/>
      </w:r>
      <w:r w:rsidR="003040FA">
        <w:rPr>
          <w:rFonts w:ascii="Times New Roman" w:hAnsi="Times New Roman" w:cs="Times New Roman"/>
        </w:rPr>
        <w:t>.</w:t>
      </w:r>
    </w:p>
    <w:p w14:paraId="5C6011E0" w14:textId="5B9657C0" w:rsidR="004377C4" w:rsidRDefault="004377C4" w:rsidP="00A36B21">
      <w:pPr>
        <w:rPr>
          <w:rFonts w:ascii="Times New Roman" w:hAnsi="Times New Roman" w:cs="Times New Roman"/>
        </w:rPr>
      </w:pPr>
      <w:r>
        <w:rPr>
          <w:rFonts w:ascii="Times New Roman" w:hAnsi="Times New Roman" w:cs="Times New Roman"/>
        </w:rPr>
        <w:t>By November, Thomas was clearly expecting to be involved in military action for some time. His Mosborough property was advertised to let in the Derby Mercury</w:t>
      </w:r>
      <w:r w:rsidR="0024525F">
        <w:rPr>
          <w:rStyle w:val="FootnoteReference"/>
          <w:rFonts w:ascii="Times New Roman" w:hAnsi="Times New Roman" w:cs="Times New Roman"/>
        </w:rPr>
        <w:footnoteReference w:id="24"/>
      </w:r>
      <w:r>
        <w:rPr>
          <w:rFonts w:ascii="Times New Roman" w:hAnsi="Times New Roman" w:cs="Times New Roman"/>
        </w:rPr>
        <w:t>, comprising a dwelling house “with a good garden, chaise house, stables and other suitable out-buildings”, together with a parcel of land of about four acres divided into two closes. There was also another close of just over two acres by the River Rother in the occupation of Thomas Lomas</w:t>
      </w:r>
      <w:r w:rsidR="00DF7EAD">
        <w:rPr>
          <w:rStyle w:val="FootnoteReference"/>
          <w:rFonts w:ascii="Times New Roman" w:hAnsi="Times New Roman" w:cs="Times New Roman"/>
        </w:rPr>
        <w:footnoteReference w:id="25"/>
      </w:r>
      <w:r>
        <w:rPr>
          <w:rFonts w:ascii="Times New Roman" w:hAnsi="Times New Roman" w:cs="Times New Roman"/>
        </w:rPr>
        <w:t xml:space="preserve">. </w:t>
      </w:r>
    </w:p>
    <w:p w14:paraId="44AA3B15" w14:textId="41219AD7" w:rsidR="00713124" w:rsidRDefault="00713124" w:rsidP="00A36B21">
      <w:pPr>
        <w:rPr>
          <w:rFonts w:ascii="Times New Roman" w:hAnsi="Times New Roman" w:cs="Times New Roman"/>
        </w:rPr>
      </w:pPr>
      <w:r>
        <w:rPr>
          <w:rFonts w:ascii="Times New Roman" w:hAnsi="Times New Roman" w:cs="Times New Roman"/>
        </w:rPr>
        <w:t xml:space="preserve">Thomas Hare was not </w:t>
      </w:r>
      <w:r w:rsidR="003040FA">
        <w:rPr>
          <w:rFonts w:ascii="Times New Roman" w:hAnsi="Times New Roman" w:cs="Times New Roman"/>
        </w:rPr>
        <w:t>assigned</w:t>
      </w:r>
      <w:r>
        <w:rPr>
          <w:rFonts w:ascii="Times New Roman" w:hAnsi="Times New Roman" w:cs="Times New Roman"/>
        </w:rPr>
        <w:t xml:space="preserve"> immediately into the West Indies Campaign, perhaps suggesting that his invalid battalion was being held in reserve. His name does not appear among the officers accompanying </w:t>
      </w:r>
      <w:r w:rsidR="00171289">
        <w:rPr>
          <w:rFonts w:ascii="Times New Roman" w:hAnsi="Times New Roman" w:cs="Times New Roman"/>
        </w:rPr>
        <w:t xml:space="preserve">Sir Charles Gray in his expeditionary force’s successful invasion of </w:t>
      </w:r>
      <w:r w:rsidR="00171289" w:rsidRPr="00171289">
        <w:rPr>
          <w:rFonts w:ascii="Times New Roman" w:hAnsi="Times New Roman" w:cs="Times New Roman"/>
        </w:rPr>
        <w:t>Martinique, St Lucia and Guadeloupe</w:t>
      </w:r>
      <w:r w:rsidR="00171289">
        <w:rPr>
          <w:rFonts w:ascii="Times New Roman" w:hAnsi="Times New Roman" w:cs="Times New Roman"/>
        </w:rPr>
        <w:t xml:space="preserve"> in 1794</w:t>
      </w:r>
      <w:r w:rsidR="00171289">
        <w:rPr>
          <w:rStyle w:val="FootnoteReference"/>
          <w:rFonts w:ascii="Times New Roman" w:hAnsi="Times New Roman" w:cs="Times New Roman"/>
        </w:rPr>
        <w:footnoteReference w:id="26"/>
      </w:r>
      <w:r w:rsidR="00171289">
        <w:rPr>
          <w:rFonts w:ascii="Times New Roman" w:hAnsi="Times New Roman" w:cs="Times New Roman"/>
        </w:rPr>
        <w:t>.</w:t>
      </w:r>
      <w:r w:rsidR="00056454">
        <w:rPr>
          <w:rFonts w:ascii="Times New Roman" w:hAnsi="Times New Roman" w:cs="Times New Roman"/>
        </w:rPr>
        <w:t xml:space="preserve"> He was</w:t>
      </w:r>
      <w:r w:rsidR="003509DF">
        <w:rPr>
          <w:rFonts w:ascii="Times New Roman" w:hAnsi="Times New Roman" w:cs="Times New Roman"/>
        </w:rPr>
        <w:t>,</w:t>
      </w:r>
      <w:r w:rsidR="00056454">
        <w:rPr>
          <w:rFonts w:ascii="Times New Roman" w:hAnsi="Times New Roman" w:cs="Times New Roman"/>
        </w:rPr>
        <w:t xml:space="preserve"> however, despatched to Bermuda and arrived there on 7th June 1794 aboard the warship </w:t>
      </w:r>
      <w:r w:rsidR="00056454" w:rsidRPr="00056454">
        <w:rPr>
          <w:rFonts w:ascii="Times New Roman" w:hAnsi="Times New Roman" w:cs="Times New Roman"/>
          <w:i/>
          <w:iCs/>
        </w:rPr>
        <w:t>HMS Scorpion</w:t>
      </w:r>
      <w:r w:rsidR="00056454">
        <w:rPr>
          <w:rFonts w:ascii="Times New Roman" w:hAnsi="Times New Roman" w:cs="Times New Roman"/>
        </w:rPr>
        <w:t xml:space="preserve"> along with his company of Royal Invalid Artillery, their weapons and stores. He and his men arrived “all in perfect health” after an eleven</w:t>
      </w:r>
      <w:r w:rsidR="003509DF">
        <w:rPr>
          <w:rFonts w:ascii="Times New Roman" w:hAnsi="Times New Roman" w:cs="Times New Roman"/>
        </w:rPr>
        <w:t>-</w:t>
      </w:r>
      <w:r w:rsidR="00056454">
        <w:rPr>
          <w:rFonts w:ascii="Times New Roman" w:hAnsi="Times New Roman" w:cs="Times New Roman"/>
        </w:rPr>
        <w:t>week passage from Portsmouth and Cork</w:t>
      </w:r>
      <w:r w:rsidR="00056454">
        <w:rPr>
          <w:rStyle w:val="FootnoteReference"/>
          <w:rFonts w:ascii="Times New Roman" w:hAnsi="Times New Roman" w:cs="Times New Roman"/>
        </w:rPr>
        <w:footnoteReference w:id="27"/>
      </w:r>
      <w:r w:rsidR="00056454">
        <w:rPr>
          <w:rFonts w:ascii="Times New Roman" w:hAnsi="Times New Roman" w:cs="Times New Roman"/>
        </w:rPr>
        <w:t>.</w:t>
      </w:r>
    </w:p>
    <w:p w14:paraId="4BCE8EAA" w14:textId="3D6E6EAC" w:rsidR="00787E46" w:rsidRDefault="00F1135A" w:rsidP="00A36B21">
      <w:pPr>
        <w:rPr>
          <w:rFonts w:ascii="Times New Roman" w:hAnsi="Times New Roman" w:cs="Times New Roman"/>
        </w:rPr>
      </w:pPr>
      <w:r>
        <w:rPr>
          <w:rFonts w:ascii="Times New Roman" w:hAnsi="Times New Roman" w:cs="Times New Roman"/>
        </w:rPr>
        <w:t xml:space="preserve">He was sent to reinforce the island’s garrison of a detachment of the 47th (The Lancashire) Regiment of Foot and </w:t>
      </w:r>
      <w:r w:rsidR="003509DF">
        <w:rPr>
          <w:rFonts w:ascii="Times New Roman" w:hAnsi="Times New Roman" w:cs="Times New Roman"/>
        </w:rPr>
        <w:t>as</w:t>
      </w:r>
      <w:r>
        <w:rPr>
          <w:rFonts w:ascii="Times New Roman" w:hAnsi="Times New Roman" w:cs="Times New Roman"/>
        </w:rPr>
        <w:t xml:space="preserve"> the senior officer on the Island, he assumed command of the 47</w:t>
      </w:r>
      <w:r w:rsidRPr="00F1135A">
        <w:rPr>
          <w:rFonts w:ascii="Times New Roman" w:hAnsi="Times New Roman" w:cs="Times New Roman"/>
          <w:vertAlign w:val="superscript"/>
        </w:rPr>
        <w:t>th</w:t>
      </w:r>
      <w:r>
        <w:rPr>
          <w:rFonts w:ascii="Times New Roman" w:hAnsi="Times New Roman" w:cs="Times New Roman"/>
        </w:rPr>
        <w:t xml:space="preserve"> Regiment</w:t>
      </w:r>
      <w:r>
        <w:rPr>
          <w:rStyle w:val="FootnoteReference"/>
          <w:rFonts w:ascii="Times New Roman" w:hAnsi="Times New Roman" w:cs="Times New Roman"/>
        </w:rPr>
        <w:footnoteReference w:id="28"/>
      </w:r>
      <w:r>
        <w:rPr>
          <w:rFonts w:ascii="Times New Roman" w:hAnsi="Times New Roman" w:cs="Times New Roman"/>
        </w:rPr>
        <w:t>.</w:t>
      </w:r>
      <w:r w:rsidR="00E07CAC">
        <w:rPr>
          <w:rFonts w:ascii="Times New Roman" w:hAnsi="Times New Roman" w:cs="Times New Roman"/>
        </w:rPr>
        <w:t xml:space="preserve"> Sadly, he died there on 6</w:t>
      </w:r>
      <w:r w:rsidR="00E07CAC" w:rsidRPr="00E07CAC">
        <w:rPr>
          <w:rFonts w:ascii="Times New Roman" w:hAnsi="Times New Roman" w:cs="Times New Roman"/>
          <w:vertAlign w:val="superscript"/>
        </w:rPr>
        <w:t>th</w:t>
      </w:r>
      <w:r w:rsidR="00E07CAC">
        <w:rPr>
          <w:rFonts w:ascii="Times New Roman" w:hAnsi="Times New Roman" w:cs="Times New Roman"/>
        </w:rPr>
        <w:t xml:space="preserve"> October 1796</w:t>
      </w:r>
      <w:r w:rsidR="00E07CAC">
        <w:rPr>
          <w:rStyle w:val="FootnoteReference"/>
          <w:rFonts w:ascii="Times New Roman" w:hAnsi="Times New Roman" w:cs="Times New Roman"/>
        </w:rPr>
        <w:footnoteReference w:id="29"/>
      </w:r>
      <w:r w:rsidR="00E07CAC">
        <w:rPr>
          <w:rFonts w:ascii="Times New Roman" w:hAnsi="Times New Roman" w:cs="Times New Roman"/>
        </w:rPr>
        <w:t xml:space="preserve">. </w:t>
      </w:r>
      <w:r w:rsidR="0024525F">
        <w:rPr>
          <w:rFonts w:ascii="Times New Roman" w:hAnsi="Times New Roman" w:cs="Times New Roman"/>
        </w:rPr>
        <w:t>George Foster</w:t>
      </w:r>
      <w:r w:rsidR="00D9448C">
        <w:rPr>
          <w:rStyle w:val="FootnoteReference"/>
          <w:rFonts w:ascii="Times New Roman" w:hAnsi="Times New Roman" w:cs="Times New Roman"/>
        </w:rPr>
        <w:footnoteReference w:id="30"/>
      </w:r>
      <w:r w:rsidR="0024525F">
        <w:rPr>
          <w:rFonts w:ascii="Times New Roman" w:hAnsi="Times New Roman" w:cs="Times New Roman"/>
        </w:rPr>
        <w:t xml:space="preserve"> was probably correct in his assertion that Thomas died of yellow fever</w:t>
      </w:r>
      <w:r w:rsidR="00A257B9">
        <w:rPr>
          <w:rFonts w:ascii="Times New Roman" w:hAnsi="Times New Roman" w:cs="Times New Roman"/>
        </w:rPr>
        <w:t>; almost 44,000 soldiers and NCOs died of that and other tropical diseases in the West Indies</w:t>
      </w:r>
      <w:r w:rsidR="00D9448C">
        <w:rPr>
          <w:rFonts w:ascii="Times New Roman" w:hAnsi="Times New Roman" w:cs="Times New Roman"/>
        </w:rPr>
        <w:t xml:space="preserve"> campaign</w:t>
      </w:r>
      <w:r w:rsidR="00A257B9">
        <w:rPr>
          <w:rFonts w:ascii="Times New Roman" w:hAnsi="Times New Roman" w:cs="Times New Roman"/>
        </w:rPr>
        <w:t xml:space="preserve"> between 1793 and 1798</w:t>
      </w:r>
      <w:r w:rsidR="00A257B9">
        <w:rPr>
          <w:rStyle w:val="FootnoteReference"/>
          <w:rFonts w:ascii="Times New Roman" w:hAnsi="Times New Roman" w:cs="Times New Roman"/>
        </w:rPr>
        <w:footnoteReference w:id="31"/>
      </w:r>
      <w:r w:rsidR="00D9448C">
        <w:rPr>
          <w:rFonts w:ascii="Times New Roman" w:hAnsi="Times New Roman" w:cs="Times New Roman"/>
        </w:rPr>
        <w:t xml:space="preserve">. However, he was wrong to suggest that his wife and family died with him. Ann remained in England and died in Dronfield in 1812 and was interred in the </w:t>
      </w:r>
      <w:r w:rsidR="00D9448C">
        <w:rPr>
          <w:rFonts w:ascii="Times New Roman" w:hAnsi="Times New Roman" w:cs="Times New Roman"/>
        </w:rPr>
        <w:lastRenderedPageBreak/>
        <w:t>chancel of St. Paul’s, Sheffield on 7</w:t>
      </w:r>
      <w:r w:rsidR="00D9448C" w:rsidRPr="00D9448C">
        <w:rPr>
          <w:rFonts w:ascii="Times New Roman" w:hAnsi="Times New Roman" w:cs="Times New Roman"/>
          <w:vertAlign w:val="superscript"/>
        </w:rPr>
        <w:t>th</w:t>
      </w:r>
      <w:r w:rsidR="00D9448C">
        <w:rPr>
          <w:rFonts w:ascii="Times New Roman" w:hAnsi="Times New Roman" w:cs="Times New Roman"/>
        </w:rPr>
        <w:t xml:space="preserve"> March 1812</w:t>
      </w:r>
      <w:r w:rsidR="00D9448C">
        <w:rPr>
          <w:rStyle w:val="FootnoteReference"/>
          <w:rFonts w:ascii="Times New Roman" w:hAnsi="Times New Roman" w:cs="Times New Roman"/>
        </w:rPr>
        <w:footnoteReference w:id="32"/>
      </w:r>
      <w:r w:rsidR="00D9448C">
        <w:rPr>
          <w:rFonts w:ascii="Times New Roman" w:hAnsi="Times New Roman" w:cs="Times New Roman"/>
        </w:rPr>
        <w:t>, probably in a family vault alongside her father. Their only child Catherine also remained in England.</w:t>
      </w:r>
    </w:p>
    <w:p w14:paraId="6EC43D6C" w14:textId="6037AFD7" w:rsidR="00A36B21" w:rsidRDefault="002B1BFE" w:rsidP="00A36B21">
      <w:pPr>
        <w:rPr>
          <w:rFonts w:ascii="Times New Roman" w:hAnsi="Times New Roman" w:cs="Times New Roman"/>
        </w:rPr>
      </w:pPr>
      <w:r>
        <w:rPr>
          <w:rFonts w:ascii="Times New Roman" w:hAnsi="Times New Roman" w:cs="Times New Roman"/>
        </w:rPr>
        <w:t xml:space="preserve">The death of Major Hare was confirmed by an advertisement that appeared in the </w:t>
      </w:r>
      <w:r w:rsidR="004A3F98" w:rsidRPr="003509DF">
        <w:rPr>
          <w:rFonts w:ascii="Times New Roman" w:hAnsi="Times New Roman" w:cs="Times New Roman"/>
          <w:i/>
          <w:iCs/>
        </w:rPr>
        <w:t>Derby Mercury</w:t>
      </w:r>
      <w:r w:rsidR="004A3F98">
        <w:rPr>
          <w:rFonts w:ascii="Times New Roman" w:hAnsi="Times New Roman" w:cs="Times New Roman"/>
        </w:rPr>
        <w:t xml:space="preserve"> in 1797 offering the Mosborough property for let once more and described as “late in the possession of Major Thomas Hare, deceased”. </w:t>
      </w:r>
      <w:r w:rsidR="00484E58">
        <w:rPr>
          <w:rFonts w:ascii="Times New Roman" w:hAnsi="Times New Roman" w:cs="Times New Roman"/>
        </w:rPr>
        <w:t>Further particulars were to be obtained from Henry Boden, Esq., of Southgate House, Barlborough</w:t>
      </w:r>
      <w:r w:rsidR="003509DF">
        <w:rPr>
          <w:rFonts w:ascii="Times New Roman" w:hAnsi="Times New Roman" w:cs="Times New Roman"/>
        </w:rPr>
        <w:t>,</w:t>
      </w:r>
      <w:r w:rsidR="00484E58">
        <w:rPr>
          <w:rFonts w:ascii="Times New Roman" w:hAnsi="Times New Roman" w:cs="Times New Roman"/>
        </w:rPr>
        <w:t xml:space="preserve"> and Mr</w:t>
      </w:r>
      <w:r w:rsidR="003509DF">
        <w:rPr>
          <w:rFonts w:ascii="Times New Roman" w:hAnsi="Times New Roman" w:cs="Times New Roman"/>
        </w:rPr>
        <w:t>.</w:t>
      </w:r>
      <w:r w:rsidR="00484E58">
        <w:rPr>
          <w:rFonts w:ascii="Times New Roman" w:hAnsi="Times New Roman" w:cs="Times New Roman"/>
        </w:rPr>
        <w:t xml:space="preserve"> Pedley of Plumley</w:t>
      </w:r>
      <w:r w:rsidR="00484E58">
        <w:rPr>
          <w:rStyle w:val="FootnoteReference"/>
          <w:rFonts w:ascii="Times New Roman" w:hAnsi="Times New Roman" w:cs="Times New Roman"/>
        </w:rPr>
        <w:footnoteReference w:id="33"/>
      </w:r>
      <w:r w:rsidR="00484E58">
        <w:rPr>
          <w:rFonts w:ascii="Times New Roman" w:hAnsi="Times New Roman" w:cs="Times New Roman"/>
        </w:rPr>
        <w:t>, executors of the deceased</w:t>
      </w:r>
      <w:r w:rsidR="003509DF">
        <w:rPr>
          <w:rFonts w:ascii="Times New Roman" w:hAnsi="Times New Roman" w:cs="Times New Roman"/>
        </w:rPr>
        <w:t xml:space="preserve">. </w:t>
      </w:r>
    </w:p>
    <w:p w14:paraId="1CA98368" w14:textId="6884AD2F" w:rsidR="00102AC9" w:rsidRDefault="00102AC9"/>
    <w:p w14:paraId="44F4D810" w14:textId="77777777" w:rsidR="00A36B21" w:rsidRDefault="00A36B21"/>
    <w:sectPr w:rsidR="00A36B21">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3E23BBF" w14:textId="77777777" w:rsidR="004566BE" w:rsidRDefault="004566BE" w:rsidP="00A36B21">
      <w:pPr>
        <w:spacing w:after="0" w:line="240" w:lineRule="auto"/>
      </w:pPr>
      <w:r>
        <w:separator/>
      </w:r>
    </w:p>
  </w:endnote>
  <w:endnote w:type="continuationSeparator" w:id="0">
    <w:p w14:paraId="3543ADA9" w14:textId="77777777" w:rsidR="004566BE" w:rsidRDefault="004566BE" w:rsidP="00A36B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37395999"/>
      <w:docPartObj>
        <w:docPartGallery w:val="Page Numbers (Bottom of Page)"/>
        <w:docPartUnique/>
      </w:docPartObj>
    </w:sdtPr>
    <w:sdtEndPr>
      <w:rPr>
        <w:rFonts w:ascii="Times New Roman" w:hAnsi="Times New Roman" w:cs="Times New Roman"/>
        <w:noProof/>
      </w:rPr>
    </w:sdtEndPr>
    <w:sdtContent>
      <w:p w14:paraId="311082FE" w14:textId="3AAD32B7" w:rsidR="00B551A7" w:rsidRPr="00B551A7" w:rsidRDefault="00B551A7">
        <w:pPr>
          <w:pStyle w:val="Footer"/>
          <w:jc w:val="center"/>
          <w:rPr>
            <w:rFonts w:ascii="Times New Roman" w:hAnsi="Times New Roman" w:cs="Times New Roman"/>
          </w:rPr>
        </w:pPr>
        <w:r w:rsidRPr="00B551A7">
          <w:rPr>
            <w:rFonts w:ascii="Times New Roman" w:hAnsi="Times New Roman" w:cs="Times New Roman"/>
          </w:rPr>
          <w:fldChar w:fldCharType="begin"/>
        </w:r>
        <w:r w:rsidRPr="00B551A7">
          <w:rPr>
            <w:rFonts w:ascii="Times New Roman" w:hAnsi="Times New Roman" w:cs="Times New Roman"/>
          </w:rPr>
          <w:instrText xml:space="preserve"> PAGE   \* MERGEFORMAT </w:instrText>
        </w:r>
        <w:r w:rsidRPr="00B551A7">
          <w:rPr>
            <w:rFonts w:ascii="Times New Roman" w:hAnsi="Times New Roman" w:cs="Times New Roman"/>
          </w:rPr>
          <w:fldChar w:fldCharType="separate"/>
        </w:r>
        <w:r w:rsidRPr="00B551A7">
          <w:rPr>
            <w:rFonts w:ascii="Times New Roman" w:hAnsi="Times New Roman" w:cs="Times New Roman"/>
            <w:noProof/>
          </w:rPr>
          <w:t>2</w:t>
        </w:r>
        <w:r w:rsidRPr="00B551A7">
          <w:rPr>
            <w:rFonts w:ascii="Times New Roman" w:hAnsi="Times New Roman" w:cs="Times New Roman"/>
            <w:noProof/>
          </w:rPr>
          <w:fldChar w:fldCharType="end"/>
        </w:r>
      </w:p>
    </w:sdtContent>
  </w:sdt>
  <w:p w14:paraId="5DBADF8E" w14:textId="77777777" w:rsidR="00B551A7" w:rsidRDefault="00B551A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2A41E51" w14:textId="77777777" w:rsidR="004566BE" w:rsidRDefault="004566BE" w:rsidP="00A36B21">
      <w:pPr>
        <w:spacing w:after="0" w:line="240" w:lineRule="auto"/>
      </w:pPr>
      <w:r>
        <w:separator/>
      </w:r>
    </w:p>
  </w:footnote>
  <w:footnote w:type="continuationSeparator" w:id="0">
    <w:p w14:paraId="089AAF4B" w14:textId="77777777" w:rsidR="004566BE" w:rsidRDefault="004566BE" w:rsidP="00A36B21">
      <w:pPr>
        <w:spacing w:after="0" w:line="240" w:lineRule="auto"/>
      </w:pPr>
      <w:r>
        <w:continuationSeparator/>
      </w:r>
    </w:p>
  </w:footnote>
  <w:footnote w:id="1">
    <w:p w14:paraId="7C61735A" w14:textId="4C5327B9" w:rsidR="00A36B21" w:rsidRPr="00A36B21" w:rsidRDefault="00A36B21">
      <w:pPr>
        <w:pStyle w:val="FootnoteText"/>
        <w:rPr>
          <w:rFonts w:ascii="Times New Roman" w:hAnsi="Times New Roman" w:cs="Times New Roman"/>
        </w:rPr>
      </w:pPr>
      <w:r>
        <w:rPr>
          <w:rStyle w:val="FootnoteReference"/>
        </w:rPr>
        <w:footnoteRef/>
      </w:r>
      <w:r>
        <w:t xml:space="preserve"> </w:t>
      </w:r>
      <w:r w:rsidRPr="00A36B21">
        <w:rPr>
          <w:rFonts w:ascii="Times New Roman" w:hAnsi="Times New Roman" w:cs="Times New Roman"/>
        </w:rPr>
        <w:t>Also referenced in</w:t>
      </w:r>
      <w:r>
        <w:rPr>
          <w:rFonts w:ascii="Times New Roman" w:hAnsi="Times New Roman" w:cs="Times New Roman"/>
        </w:rPr>
        <w:t xml:space="preserve"> English, D.,</w:t>
      </w:r>
      <w:r w:rsidRPr="00A36B21">
        <w:rPr>
          <w:rFonts w:ascii="Times New Roman" w:hAnsi="Times New Roman" w:cs="Times New Roman"/>
        </w:rPr>
        <w:t xml:space="preserve"> </w:t>
      </w:r>
      <w:r>
        <w:rPr>
          <w:rFonts w:ascii="Times New Roman" w:hAnsi="Times New Roman" w:cs="Times New Roman"/>
        </w:rPr>
        <w:t>“</w:t>
      </w:r>
      <w:r w:rsidRPr="00A36B21">
        <w:rPr>
          <w:rFonts w:ascii="Times New Roman" w:hAnsi="Times New Roman" w:cs="Times New Roman"/>
          <w:i/>
          <w:iCs/>
        </w:rPr>
        <w:t>A History of Mosborough</w:t>
      </w:r>
      <w:r>
        <w:rPr>
          <w:rFonts w:ascii="Times New Roman" w:hAnsi="Times New Roman" w:cs="Times New Roman"/>
        </w:rPr>
        <w:t>” (1999). Both writers erroneously naming the Captain as “Eyre”.</w:t>
      </w:r>
    </w:p>
  </w:footnote>
  <w:footnote w:id="2">
    <w:p w14:paraId="6A82D6D9" w14:textId="6EE44940" w:rsidR="002E07C3" w:rsidRPr="002E07C3" w:rsidRDefault="002E07C3">
      <w:pPr>
        <w:pStyle w:val="FootnoteText"/>
        <w:rPr>
          <w:rFonts w:ascii="Times New Roman" w:hAnsi="Times New Roman" w:cs="Times New Roman"/>
        </w:rPr>
      </w:pPr>
      <w:r>
        <w:rPr>
          <w:rStyle w:val="FootnoteReference"/>
        </w:rPr>
        <w:footnoteRef/>
      </w:r>
      <w:r>
        <w:t xml:space="preserve"> </w:t>
      </w:r>
      <w:r w:rsidRPr="002E07C3">
        <w:rPr>
          <w:rFonts w:ascii="Times New Roman" w:hAnsi="Times New Roman" w:cs="Times New Roman"/>
        </w:rPr>
        <w:t>Although Hare was a common</w:t>
      </w:r>
      <w:r w:rsidR="0030653F">
        <w:rPr>
          <w:rFonts w:ascii="Times New Roman" w:hAnsi="Times New Roman" w:cs="Times New Roman"/>
        </w:rPr>
        <w:t xml:space="preserve"> enough</w:t>
      </w:r>
      <w:r w:rsidRPr="002E07C3">
        <w:rPr>
          <w:rFonts w:ascii="Times New Roman" w:hAnsi="Times New Roman" w:cs="Times New Roman"/>
        </w:rPr>
        <w:t xml:space="preserve"> surname around Sheffield and North Derbyshire in the seventeenth and eighteenth centuries.</w:t>
      </w:r>
      <w:r w:rsidR="0030653F">
        <w:rPr>
          <w:rFonts w:ascii="Times New Roman" w:hAnsi="Times New Roman" w:cs="Times New Roman"/>
        </w:rPr>
        <w:t xml:space="preserve"> Date calculated from his age at marriage.</w:t>
      </w:r>
    </w:p>
  </w:footnote>
  <w:footnote w:id="3">
    <w:p w14:paraId="34218F27" w14:textId="33B27D0A" w:rsidR="00A36B21" w:rsidRDefault="00A36B21">
      <w:pPr>
        <w:pStyle w:val="FootnoteText"/>
      </w:pPr>
      <w:r>
        <w:rPr>
          <w:rStyle w:val="FootnoteReference"/>
        </w:rPr>
        <w:footnoteRef/>
      </w:r>
      <w:r>
        <w:t xml:space="preserve"> </w:t>
      </w:r>
      <w:r w:rsidRPr="00A36B21">
        <w:rPr>
          <w:rFonts w:ascii="Times New Roman" w:hAnsi="Times New Roman" w:cs="Times New Roman"/>
        </w:rPr>
        <w:t xml:space="preserve">Great Britain. Adjutant-General's Office. (1815). </w:t>
      </w:r>
      <w:bookmarkStart w:id="0" w:name="_Hlk42720824"/>
      <w:r w:rsidRPr="00A36B21">
        <w:rPr>
          <w:rFonts w:ascii="Times New Roman" w:hAnsi="Times New Roman" w:cs="Times New Roman"/>
          <w:i/>
          <w:iCs/>
        </w:rPr>
        <w:t>List of officers of the Royal Regiment of Artillery</w:t>
      </w:r>
      <w:bookmarkEnd w:id="0"/>
      <w:r w:rsidRPr="00A36B21">
        <w:rPr>
          <w:rFonts w:ascii="Times New Roman" w:hAnsi="Times New Roman" w:cs="Times New Roman"/>
          <w:i/>
          <w:iCs/>
        </w:rPr>
        <w:t>: as they stood in the year 1763, with a continuation to the present time ... with a list of the officers of the corps of Royal Artillery Drivers ... and of the officers of the Military Medical Department of the Ordnance, since 1763; with a list of the chief commissaries ... Greenwich</w:t>
      </w:r>
      <w:r w:rsidRPr="00A36B21">
        <w:rPr>
          <w:rFonts w:ascii="Times New Roman" w:hAnsi="Times New Roman" w:cs="Times New Roman"/>
        </w:rPr>
        <w:t>: printed by Elizabeth Delahoy, Albion Printing Office.</w:t>
      </w:r>
    </w:p>
  </w:footnote>
  <w:footnote w:id="4">
    <w:p w14:paraId="36FA7B76" w14:textId="09B4B567" w:rsidR="00A36B21" w:rsidRDefault="00A36B21">
      <w:pPr>
        <w:pStyle w:val="FootnoteText"/>
      </w:pPr>
      <w:r>
        <w:rPr>
          <w:rStyle w:val="FootnoteReference"/>
        </w:rPr>
        <w:footnoteRef/>
      </w:r>
      <w:r>
        <w:t xml:space="preserve"> </w:t>
      </w:r>
      <w:r w:rsidRPr="00A36B21">
        <w:rPr>
          <w:rFonts w:ascii="Times New Roman" w:hAnsi="Times New Roman" w:cs="Times New Roman"/>
          <w:i/>
          <w:iCs/>
        </w:rPr>
        <w:t>Ibid.</w:t>
      </w:r>
    </w:p>
  </w:footnote>
  <w:footnote w:id="5">
    <w:p w14:paraId="4C433881" w14:textId="4FE479D4" w:rsidR="00771C1A" w:rsidRPr="00771C1A" w:rsidRDefault="00771C1A">
      <w:pPr>
        <w:pStyle w:val="FootnoteText"/>
        <w:rPr>
          <w:rFonts w:ascii="Times New Roman" w:hAnsi="Times New Roman" w:cs="Times New Roman"/>
        </w:rPr>
      </w:pPr>
      <w:r>
        <w:rPr>
          <w:rStyle w:val="FootnoteReference"/>
        </w:rPr>
        <w:footnoteRef/>
      </w:r>
      <w:r>
        <w:t xml:space="preserve"> </w:t>
      </w:r>
      <w:r w:rsidRPr="00771C1A">
        <w:rPr>
          <w:rFonts w:ascii="Times New Roman" w:hAnsi="Times New Roman" w:cs="Times New Roman"/>
        </w:rPr>
        <w:t>Ann’s grandfather and Catherine Wright’s father, Thomas Wright (1696-1781) of Nunnery Farm, Sheffield Park, was the first stage carrier from Sheffield to London, and might well have been the means by which Thomas travelled to and from London</w:t>
      </w:r>
      <w:r>
        <w:rPr>
          <w:rFonts w:ascii="Times New Roman" w:hAnsi="Times New Roman" w:cs="Times New Roman"/>
        </w:rPr>
        <w:t>. He could</w:t>
      </w:r>
      <w:r w:rsidRPr="00771C1A">
        <w:rPr>
          <w:rFonts w:ascii="Times New Roman" w:hAnsi="Times New Roman" w:cs="Times New Roman"/>
        </w:rPr>
        <w:t xml:space="preserve"> </w:t>
      </w:r>
      <w:r>
        <w:rPr>
          <w:rFonts w:ascii="Times New Roman" w:hAnsi="Times New Roman" w:cs="Times New Roman"/>
        </w:rPr>
        <w:t>also</w:t>
      </w:r>
      <w:r w:rsidRPr="00771C1A">
        <w:rPr>
          <w:rFonts w:ascii="Times New Roman" w:hAnsi="Times New Roman" w:cs="Times New Roman"/>
        </w:rPr>
        <w:t xml:space="preserve"> have been involved in the introduction of Thomas Hare to his grand-daughter.</w:t>
      </w:r>
      <w:r>
        <w:rPr>
          <w:rFonts w:ascii="Times New Roman" w:hAnsi="Times New Roman" w:cs="Times New Roman"/>
        </w:rPr>
        <w:t xml:space="preserve"> Inevitably, the journey between the two cities would have included passage through Mosborough.</w:t>
      </w:r>
    </w:p>
  </w:footnote>
  <w:footnote w:id="6">
    <w:p w14:paraId="23552E0F" w14:textId="65542C3C" w:rsidR="0030653F" w:rsidRDefault="0030653F">
      <w:pPr>
        <w:pStyle w:val="FootnoteText"/>
      </w:pPr>
      <w:r>
        <w:rPr>
          <w:rStyle w:val="FootnoteReference"/>
        </w:rPr>
        <w:footnoteRef/>
      </w:r>
      <w:r>
        <w:t xml:space="preserve"> </w:t>
      </w:r>
      <w:r w:rsidRPr="0030653F">
        <w:rPr>
          <w:rFonts w:ascii="Times New Roman" w:hAnsi="Times New Roman" w:cs="Times New Roman"/>
        </w:rPr>
        <w:t>Yorkshire, Archbishop of York, Marriage Licences</w:t>
      </w:r>
      <w:r w:rsidR="00470892">
        <w:rPr>
          <w:rFonts w:ascii="Times New Roman" w:hAnsi="Times New Roman" w:cs="Times New Roman"/>
        </w:rPr>
        <w:t>,</w:t>
      </w:r>
      <w:r w:rsidRPr="0030653F">
        <w:rPr>
          <w:rFonts w:ascii="Times New Roman" w:hAnsi="Times New Roman" w:cs="Times New Roman"/>
        </w:rPr>
        <w:t xml:space="preserve"> 1613-1839 - Hare &amp; Elliott </w:t>
      </w:r>
      <w:r w:rsidR="007E6924">
        <w:rPr>
          <w:rFonts w:ascii="Times New Roman" w:hAnsi="Times New Roman" w:cs="Times New Roman"/>
        </w:rPr>
        <w:t xml:space="preserve">5 August </w:t>
      </w:r>
      <w:r w:rsidRPr="0030653F">
        <w:rPr>
          <w:rFonts w:ascii="Times New Roman" w:hAnsi="Times New Roman" w:cs="Times New Roman"/>
        </w:rPr>
        <w:t>1746</w:t>
      </w:r>
      <w:r w:rsidRPr="0030653F">
        <w:t>.</w:t>
      </w:r>
    </w:p>
  </w:footnote>
  <w:footnote w:id="7">
    <w:p w14:paraId="6B7A2AE4" w14:textId="72DDEED0" w:rsidR="00470892" w:rsidRPr="00470892" w:rsidRDefault="00470892" w:rsidP="00470892">
      <w:pPr>
        <w:pStyle w:val="FootnoteText"/>
        <w:rPr>
          <w:rFonts w:ascii="Times New Roman" w:hAnsi="Times New Roman" w:cs="Times New Roman"/>
        </w:rPr>
      </w:pPr>
      <w:r>
        <w:rPr>
          <w:rStyle w:val="FootnoteReference"/>
        </w:rPr>
        <w:footnoteRef/>
      </w:r>
      <w:r>
        <w:t xml:space="preserve"> </w:t>
      </w:r>
      <w:r w:rsidR="00194DC3" w:rsidRPr="00194DC3">
        <w:rPr>
          <w:rFonts w:ascii="Times New Roman" w:hAnsi="Times New Roman" w:cs="Times New Roman"/>
          <w:i/>
          <w:iCs/>
        </w:rPr>
        <w:t>General Evening Post</w:t>
      </w:r>
      <w:r w:rsidR="00194DC3" w:rsidRPr="00194DC3">
        <w:rPr>
          <w:rFonts w:ascii="Times New Roman" w:hAnsi="Times New Roman" w:cs="Times New Roman"/>
        </w:rPr>
        <w:t>, 23</w:t>
      </w:r>
      <w:r w:rsidR="00194DC3" w:rsidRPr="00194DC3">
        <w:rPr>
          <w:rFonts w:ascii="Times New Roman" w:hAnsi="Times New Roman" w:cs="Times New Roman"/>
          <w:vertAlign w:val="superscript"/>
        </w:rPr>
        <w:t>rd</w:t>
      </w:r>
      <w:r w:rsidR="00194DC3" w:rsidRPr="00194DC3">
        <w:rPr>
          <w:rFonts w:ascii="Times New Roman" w:hAnsi="Times New Roman" w:cs="Times New Roman"/>
        </w:rPr>
        <w:t xml:space="preserve"> August 1764</w:t>
      </w:r>
      <w:r w:rsidR="00194DC3">
        <w:t xml:space="preserve">. </w:t>
      </w:r>
      <w:r w:rsidRPr="00470892">
        <w:rPr>
          <w:rFonts w:ascii="Times New Roman" w:hAnsi="Times New Roman" w:cs="Times New Roman"/>
        </w:rPr>
        <w:t>Information from the Parish Register: By licence with the consent of the parents</w:t>
      </w:r>
      <w:r>
        <w:rPr>
          <w:rFonts w:ascii="Times New Roman" w:hAnsi="Times New Roman" w:cs="Times New Roman"/>
        </w:rPr>
        <w:t xml:space="preserve">. </w:t>
      </w:r>
      <w:r w:rsidRPr="00470892">
        <w:rPr>
          <w:rFonts w:ascii="Times New Roman" w:hAnsi="Times New Roman" w:cs="Times New Roman"/>
        </w:rPr>
        <w:t>Groom - Thomas Hare, of the Parish of Whittenton Co Derby, Lieutenant in the Royal Regiment of Artillery</w:t>
      </w:r>
      <w:r>
        <w:rPr>
          <w:rFonts w:ascii="Times New Roman" w:hAnsi="Times New Roman" w:cs="Times New Roman"/>
        </w:rPr>
        <w:t xml:space="preserve">. </w:t>
      </w:r>
      <w:r w:rsidRPr="00470892">
        <w:rPr>
          <w:rFonts w:ascii="Times New Roman" w:hAnsi="Times New Roman" w:cs="Times New Roman"/>
        </w:rPr>
        <w:t>Bride - Ann Elliot, of this Parish</w:t>
      </w:r>
      <w:r>
        <w:rPr>
          <w:rFonts w:ascii="Times New Roman" w:hAnsi="Times New Roman" w:cs="Times New Roman"/>
        </w:rPr>
        <w:t xml:space="preserve">. </w:t>
      </w:r>
      <w:r w:rsidR="00F460F8" w:rsidRPr="00470892">
        <w:rPr>
          <w:rFonts w:ascii="Times New Roman" w:hAnsi="Times New Roman" w:cs="Times New Roman"/>
        </w:rPr>
        <w:t>Witnesses: -</w:t>
      </w:r>
      <w:r>
        <w:rPr>
          <w:rFonts w:ascii="Times New Roman" w:hAnsi="Times New Roman" w:cs="Times New Roman"/>
        </w:rPr>
        <w:t xml:space="preserve"> </w:t>
      </w:r>
      <w:r w:rsidRPr="00470892">
        <w:rPr>
          <w:rFonts w:ascii="Times New Roman" w:hAnsi="Times New Roman" w:cs="Times New Roman"/>
        </w:rPr>
        <w:t>John Wright</w:t>
      </w:r>
      <w:r>
        <w:rPr>
          <w:rFonts w:ascii="Times New Roman" w:hAnsi="Times New Roman" w:cs="Times New Roman"/>
        </w:rPr>
        <w:t xml:space="preserve">, </w:t>
      </w:r>
      <w:r w:rsidRPr="00470892">
        <w:rPr>
          <w:rFonts w:ascii="Times New Roman" w:hAnsi="Times New Roman" w:cs="Times New Roman"/>
        </w:rPr>
        <w:t>Dorothy Wright</w:t>
      </w:r>
      <w:r>
        <w:rPr>
          <w:rFonts w:ascii="Times New Roman" w:hAnsi="Times New Roman" w:cs="Times New Roman"/>
        </w:rPr>
        <w:t xml:space="preserve">, </w:t>
      </w:r>
      <w:r w:rsidRPr="00470892">
        <w:rPr>
          <w:rFonts w:ascii="Times New Roman" w:hAnsi="Times New Roman" w:cs="Times New Roman"/>
        </w:rPr>
        <w:t>Mary Hennell</w:t>
      </w:r>
      <w:r>
        <w:rPr>
          <w:rFonts w:ascii="Times New Roman" w:hAnsi="Times New Roman" w:cs="Times New Roman"/>
        </w:rPr>
        <w:t xml:space="preserve">, </w:t>
      </w:r>
      <w:r w:rsidRPr="00470892">
        <w:rPr>
          <w:rFonts w:ascii="Times New Roman" w:hAnsi="Times New Roman" w:cs="Times New Roman"/>
        </w:rPr>
        <w:t>Margaret Wright</w:t>
      </w:r>
      <w:r>
        <w:rPr>
          <w:rFonts w:ascii="Times New Roman" w:hAnsi="Times New Roman" w:cs="Times New Roman"/>
        </w:rPr>
        <w:t>.</w:t>
      </w:r>
    </w:p>
  </w:footnote>
  <w:footnote w:id="8">
    <w:p w14:paraId="2A6AF2C0" w14:textId="00F396AC" w:rsidR="00F51945" w:rsidRDefault="00F51945">
      <w:pPr>
        <w:pStyle w:val="FootnoteText"/>
      </w:pPr>
      <w:r>
        <w:rPr>
          <w:rStyle w:val="FootnoteReference"/>
        </w:rPr>
        <w:footnoteRef/>
      </w:r>
      <w:r>
        <w:t xml:space="preserve"> </w:t>
      </w:r>
      <w:r w:rsidRPr="00F51945">
        <w:rPr>
          <w:rFonts w:ascii="Times New Roman" w:hAnsi="Times New Roman" w:cs="Times New Roman"/>
          <w:i/>
          <w:iCs/>
        </w:rPr>
        <w:t>Leeds Intelligencer</w:t>
      </w:r>
      <w:r w:rsidRPr="00F51945">
        <w:rPr>
          <w:rFonts w:ascii="Times New Roman" w:hAnsi="Times New Roman" w:cs="Times New Roman"/>
        </w:rPr>
        <w:t>, 28</w:t>
      </w:r>
      <w:r w:rsidRPr="00F51945">
        <w:rPr>
          <w:rFonts w:ascii="Times New Roman" w:hAnsi="Times New Roman" w:cs="Times New Roman"/>
          <w:vertAlign w:val="superscript"/>
        </w:rPr>
        <w:t>th</w:t>
      </w:r>
      <w:r w:rsidRPr="00F51945">
        <w:rPr>
          <w:rFonts w:ascii="Times New Roman" w:hAnsi="Times New Roman" w:cs="Times New Roman"/>
        </w:rPr>
        <w:t xml:space="preserve"> August 1764.</w:t>
      </w:r>
    </w:p>
  </w:footnote>
  <w:footnote w:id="9">
    <w:p w14:paraId="404479FD" w14:textId="4A8A954D" w:rsidR="00470892" w:rsidRPr="00470892" w:rsidRDefault="00470892">
      <w:pPr>
        <w:pStyle w:val="FootnoteText"/>
        <w:rPr>
          <w:rFonts w:ascii="Times New Roman" w:hAnsi="Times New Roman" w:cs="Times New Roman"/>
          <w:i/>
          <w:iCs/>
        </w:rPr>
      </w:pPr>
      <w:r>
        <w:rPr>
          <w:rStyle w:val="FootnoteReference"/>
        </w:rPr>
        <w:footnoteRef/>
      </w:r>
      <w:r>
        <w:t xml:space="preserve"> </w:t>
      </w:r>
      <w:bookmarkStart w:id="1" w:name="_Hlk42722232"/>
      <w:r w:rsidRPr="00470892">
        <w:rPr>
          <w:rFonts w:ascii="Times New Roman" w:hAnsi="Times New Roman" w:cs="Times New Roman"/>
          <w:i/>
          <w:iCs/>
        </w:rPr>
        <w:t>List of officers of the Royal Regiment of Artillery,</w:t>
      </w:r>
      <w:r w:rsidR="0009496D">
        <w:rPr>
          <w:rFonts w:ascii="Times New Roman" w:hAnsi="Times New Roman" w:cs="Times New Roman"/>
          <w:i/>
          <w:iCs/>
        </w:rPr>
        <w:t xml:space="preserve"> etc.</w:t>
      </w:r>
      <w:r w:rsidRPr="00470892">
        <w:rPr>
          <w:rFonts w:ascii="Times New Roman" w:hAnsi="Times New Roman" w:cs="Times New Roman"/>
          <w:i/>
          <w:iCs/>
        </w:rPr>
        <w:t xml:space="preserve"> Ibid.</w:t>
      </w:r>
      <w:bookmarkEnd w:id="1"/>
    </w:p>
  </w:footnote>
  <w:footnote w:id="10">
    <w:p w14:paraId="65DE1A3D" w14:textId="37381985" w:rsidR="00B551A7" w:rsidRPr="00596572" w:rsidRDefault="00B551A7">
      <w:pPr>
        <w:pStyle w:val="FootnoteText"/>
        <w:rPr>
          <w:rFonts w:ascii="Times New Roman" w:hAnsi="Times New Roman" w:cs="Times New Roman"/>
        </w:rPr>
      </w:pPr>
      <w:r>
        <w:rPr>
          <w:rStyle w:val="FootnoteReference"/>
        </w:rPr>
        <w:footnoteRef/>
      </w:r>
      <w:r>
        <w:t xml:space="preserve"> </w:t>
      </w:r>
      <w:r w:rsidRPr="00596572">
        <w:rPr>
          <w:rFonts w:ascii="Times New Roman" w:hAnsi="Times New Roman" w:cs="Times New Roman"/>
        </w:rPr>
        <w:t>The population of Sheffield was growing rapidly at this time</w:t>
      </w:r>
      <w:r w:rsidR="00596572" w:rsidRPr="00596572">
        <w:rPr>
          <w:rFonts w:ascii="Times New Roman" w:hAnsi="Times New Roman" w:cs="Times New Roman"/>
        </w:rPr>
        <w:t xml:space="preserve"> and the church of St. Paul’s had been built on Pinstone Street in 1720</w:t>
      </w:r>
      <w:r w:rsidR="00596572">
        <w:rPr>
          <w:rFonts w:ascii="Times New Roman" w:hAnsi="Times New Roman" w:cs="Times New Roman"/>
        </w:rPr>
        <w:t xml:space="preserve"> (and opened in 1740)</w:t>
      </w:r>
      <w:r w:rsidR="00596572" w:rsidRPr="00596572">
        <w:rPr>
          <w:rFonts w:ascii="Times New Roman" w:hAnsi="Times New Roman" w:cs="Times New Roman"/>
        </w:rPr>
        <w:t xml:space="preserve"> as a chapel of ease for the parish church.</w:t>
      </w:r>
      <w:r w:rsidR="00596572">
        <w:rPr>
          <w:rFonts w:ascii="Times New Roman" w:hAnsi="Times New Roman" w:cs="Times New Roman"/>
        </w:rPr>
        <w:t xml:space="preserve"> The church closed in 1937 and was demolished the following year, occupying the site of what is now the Peace Gardens.</w:t>
      </w:r>
    </w:p>
  </w:footnote>
  <w:footnote w:id="11">
    <w:p w14:paraId="3DB97566" w14:textId="0C45DCB9" w:rsidR="00596572" w:rsidRDefault="00596572">
      <w:pPr>
        <w:pStyle w:val="FootnoteText"/>
      </w:pPr>
      <w:r>
        <w:rPr>
          <w:rStyle w:val="FootnoteReference"/>
        </w:rPr>
        <w:footnoteRef/>
      </w:r>
      <w:r>
        <w:t xml:space="preserve"> </w:t>
      </w:r>
      <w:r w:rsidRPr="00596572">
        <w:rPr>
          <w:rFonts w:ascii="Times New Roman" w:hAnsi="Times New Roman" w:cs="Times New Roman"/>
        </w:rPr>
        <w:t>St Paul’s Parish Register.</w:t>
      </w:r>
    </w:p>
  </w:footnote>
  <w:footnote w:id="12">
    <w:p w14:paraId="2D774BB6" w14:textId="2B752BCF" w:rsidR="0009496D" w:rsidRPr="0017571C" w:rsidRDefault="0009496D">
      <w:pPr>
        <w:pStyle w:val="FootnoteText"/>
        <w:rPr>
          <w:rFonts w:ascii="Times New Roman" w:hAnsi="Times New Roman" w:cs="Times New Roman"/>
        </w:rPr>
      </w:pPr>
      <w:r>
        <w:rPr>
          <w:rStyle w:val="FootnoteReference"/>
        </w:rPr>
        <w:footnoteRef/>
      </w:r>
      <w:r>
        <w:t xml:space="preserve"> </w:t>
      </w:r>
      <w:r w:rsidRPr="0009496D">
        <w:rPr>
          <w:rFonts w:ascii="Times New Roman" w:hAnsi="Times New Roman" w:cs="Times New Roman"/>
        </w:rPr>
        <w:t>28</w:t>
      </w:r>
      <w:r>
        <w:rPr>
          <w:rFonts w:ascii="Times New Roman" w:hAnsi="Times New Roman" w:cs="Times New Roman"/>
        </w:rPr>
        <w:t>th</w:t>
      </w:r>
      <w:r w:rsidRPr="0009496D">
        <w:rPr>
          <w:rFonts w:ascii="Times New Roman" w:hAnsi="Times New Roman" w:cs="Times New Roman"/>
        </w:rPr>
        <w:t xml:space="preserve"> April 1773. </w:t>
      </w:r>
      <w:r w:rsidRPr="0009496D">
        <w:rPr>
          <w:rFonts w:ascii="Times New Roman" w:hAnsi="Times New Roman" w:cs="Times New Roman"/>
          <w:i/>
          <w:iCs/>
        </w:rPr>
        <w:t>List of officers of the Royal Regiment of Artillery,</w:t>
      </w:r>
      <w:r>
        <w:rPr>
          <w:rFonts w:ascii="Times New Roman" w:hAnsi="Times New Roman" w:cs="Times New Roman"/>
          <w:i/>
          <w:iCs/>
        </w:rPr>
        <w:t xml:space="preserve"> </w:t>
      </w:r>
      <w:r w:rsidRPr="0009496D">
        <w:rPr>
          <w:rFonts w:ascii="Times New Roman" w:hAnsi="Times New Roman" w:cs="Times New Roman"/>
          <w:i/>
          <w:iCs/>
        </w:rPr>
        <w:t>etc. Ibid.</w:t>
      </w:r>
      <w:r w:rsidR="0017571C">
        <w:rPr>
          <w:rFonts w:ascii="Times New Roman" w:hAnsi="Times New Roman" w:cs="Times New Roman"/>
        </w:rPr>
        <w:t xml:space="preserve"> There is an entry in the Probate Register dated 2</w:t>
      </w:r>
      <w:r w:rsidR="0017571C" w:rsidRPr="0017571C">
        <w:rPr>
          <w:rFonts w:ascii="Times New Roman" w:hAnsi="Times New Roman" w:cs="Times New Roman"/>
          <w:vertAlign w:val="superscript"/>
        </w:rPr>
        <w:t>nd</w:t>
      </w:r>
      <w:r w:rsidR="0017571C">
        <w:rPr>
          <w:rFonts w:ascii="Times New Roman" w:hAnsi="Times New Roman" w:cs="Times New Roman"/>
        </w:rPr>
        <w:t xml:space="preserve"> May 1773, for a Thomas Hare of Sheffield. This could be Thomas’ father, but without further evidence it remains supposition (</w:t>
      </w:r>
      <w:r w:rsidR="0017571C" w:rsidRPr="0017571C">
        <w:rPr>
          <w:rFonts w:ascii="Times New Roman" w:hAnsi="Times New Roman" w:cs="Times New Roman"/>
          <w:i/>
          <w:iCs/>
        </w:rPr>
        <w:t>Prerogative &amp; Exchequer Courts Of York Probate Index, 1688-1858</w:t>
      </w:r>
      <w:r w:rsidR="0017571C">
        <w:rPr>
          <w:rFonts w:ascii="Times New Roman" w:hAnsi="Times New Roman" w:cs="Times New Roman"/>
        </w:rPr>
        <w:t xml:space="preserve">). </w:t>
      </w:r>
    </w:p>
  </w:footnote>
  <w:footnote w:id="13">
    <w:p w14:paraId="0776566C" w14:textId="22FAD5F0" w:rsidR="00C97D27" w:rsidRDefault="00C97D27">
      <w:pPr>
        <w:pStyle w:val="FootnoteText"/>
      </w:pPr>
      <w:r>
        <w:rPr>
          <w:rStyle w:val="FootnoteReference"/>
        </w:rPr>
        <w:footnoteRef/>
      </w:r>
      <w:r>
        <w:t xml:space="preserve"> </w:t>
      </w:r>
      <w:r w:rsidRPr="00C97D27">
        <w:rPr>
          <w:rFonts w:ascii="Times New Roman" w:hAnsi="Times New Roman" w:cs="Times New Roman"/>
          <w:i/>
          <w:iCs/>
        </w:rPr>
        <w:t>Caledonian Mercury</w:t>
      </w:r>
      <w:r w:rsidRPr="00C97D27">
        <w:rPr>
          <w:rFonts w:ascii="Times New Roman" w:hAnsi="Times New Roman" w:cs="Times New Roman"/>
        </w:rPr>
        <w:t>, 5</w:t>
      </w:r>
      <w:r w:rsidRPr="00C97D27">
        <w:rPr>
          <w:rFonts w:ascii="Times New Roman" w:hAnsi="Times New Roman" w:cs="Times New Roman"/>
          <w:vertAlign w:val="superscript"/>
        </w:rPr>
        <w:t>th</w:t>
      </w:r>
      <w:r w:rsidRPr="00C97D27">
        <w:rPr>
          <w:rFonts w:ascii="Times New Roman" w:hAnsi="Times New Roman" w:cs="Times New Roman"/>
        </w:rPr>
        <w:t xml:space="preserve"> May 1773.</w:t>
      </w:r>
    </w:p>
  </w:footnote>
  <w:footnote w:id="14">
    <w:p w14:paraId="1937F8B2" w14:textId="37281FF7" w:rsidR="00921127" w:rsidRPr="00921127" w:rsidRDefault="00921127">
      <w:pPr>
        <w:pStyle w:val="FootnoteText"/>
        <w:rPr>
          <w:i/>
          <w:iCs/>
        </w:rPr>
      </w:pPr>
      <w:r>
        <w:rPr>
          <w:rStyle w:val="FootnoteReference"/>
        </w:rPr>
        <w:footnoteRef/>
      </w:r>
      <w:r>
        <w:t xml:space="preserve"> </w:t>
      </w:r>
      <w:bookmarkStart w:id="2" w:name="_Hlk42939919"/>
      <w:r w:rsidRPr="00921127">
        <w:rPr>
          <w:rFonts w:ascii="Times New Roman" w:hAnsi="Times New Roman" w:cs="Times New Roman"/>
          <w:i/>
          <w:iCs/>
        </w:rPr>
        <w:t>List of officers of the Royal Regiment of Artillery, etc. Ibid.</w:t>
      </w:r>
    </w:p>
    <w:bookmarkEnd w:id="2"/>
  </w:footnote>
  <w:footnote w:id="15">
    <w:p w14:paraId="52AC699A" w14:textId="502BA162" w:rsidR="0039023C" w:rsidRDefault="0039023C">
      <w:pPr>
        <w:pStyle w:val="FootnoteText"/>
      </w:pPr>
      <w:r>
        <w:rPr>
          <w:rStyle w:val="FootnoteReference"/>
        </w:rPr>
        <w:footnoteRef/>
      </w:r>
      <w:r>
        <w:t xml:space="preserve"> </w:t>
      </w:r>
      <w:r w:rsidRPr="0039023C">
        <w:rPr>
          <w:rFonts w:ascii="Times New Roman" w:hAnsi="Times New Roman" w:cs="Times New Roman"/>
        </w:rPr>
        <w:t xml:space="preserve">Duncan, Captain F., </w:t>
      </w:r>
      <w:r w:rsidRPr="0039023C">
        <w:rPr>
          <w:rFonts w:ascii="Times New Roman" w:hAnsi="Times New Roman" w:cs="Times New Roman"/>
          <w:i/>
          <w:iCs/>
        </w:rPr>
        <w:t>History of the Royal Regiment of Artillery</w:t>
      </w:r>
      <w:r w:rsidRPr="0039023C">
        <w:rPr>
          <w:rFonts w:ascii="Times New Roman" w:hAnsi="Times New Roman" w:cs="Times New Roman"/>
        </w:rPr>
        <w:t>, Vol. I, 3</w:t>
      </w:r>
      <w:r w:rsidRPr="0039023C">
        <w:rPr>
          <w:rFonts w:ascii="Times New Roman" w:hAnsi="Times New Roman" w:cs="Times New Roman"/>
          <w:vertAlign w:val="superscript"/>
        </w:rPr>
        <w:t>rd</w:t>
      </w:r>
      <w:r w:rsidRPr="0039023C">
        <w:rPr>
          <w:rFonts w:ascii="Times New Roman" w:hAnsi="Times New Roman" w:cs="Times New Roman"/>
        </w:rPr>
        <w:t xml:space="preserve"> Edition, 1879.</w:t>
      </w:r>
    </w:p>
  </w:footnote>
  <w:footnote w:id="16">
    <w:p w14:paraId="3C403140" w14:textId="298FB29F" w:rsidR="009565B5" w:rsidRDefault="009565B5">
      <w:pPr>
        <w:pStyle w:val="FootnoteText"/>
      </w:pPr>
      <w:r>
        <w:rPr>
          <w:rStyle w:val="FootnoteReference"/>
        </w:rPr>
        <w:footnoteRef/>
      </w:r>
      <w:r>
        <w:t xml:space="preserve"> </w:t>
      </w:r>
      <w:r w:rsidRPr="009565B5">
        <w:rPr>
          <w:rFonts w:ascii="Times New Roman" w:hAnsi="Times New Roman" w:cs="Times New Roman"/>
        </w:rPr>
        <w:t xml:space="preserve">Foster, G., </w:t>
      </w:r>
      <w:r w:rsidRPr="009565B5">
        <w:rPr>
          <w:rFonts w:ascii="Times New Roman" w:hAnsi="Times New Roman" w:cs="Times New Roman"/>
          <w:i/>
          <w:iCs/>
        </w:rPr>
        <w:t>Reminiscences of Mosborough in the present century</w:t>
      </w:r>
      <w:r w:rsidRPr="009565B5">
        <w:rPr>
          <w:rFonts w:ascii="Times New Roman" w:hAnsi="Times New Roman" w:cs="Times New Roman"/>
        </w:rPr>
        <w:t>, 1886.</w:t>
      </w:r>
    </w:p>
  </w:footnote>
  <w:footnote w:id="17">
    <w:p w14:paraId="0A1D52CD" w14:textId="197F737E" w:rsidR="0053684F" w:rsidRPr="00BC6B9C" w:rsidRDefault="0053684F">
      <w:pPr>
        <w:pStyle w:val="FootnoteText"/>
        <w:rPr>
          <w:rFonts w:ascii="Times New Roman" w:hAnsi="Times New Roman" w:cs="Times New Roman"/>
        </w:rPr>
      </w:pPr>
      <w:r>
        <w:rPr>
          <w:rStyle w:val="FootnoteReference"/>
        </w:rPr>
        <w:footnoteRef/>
      </w:r>
      <w:r>
        <w:t xml:space="preserve"> </w:t>
      </w:r>
      <w:r w:rsidRPr="0053684F">
        <w:rPr>
          <w:rFonts w:ascii="Times New Roman" w:hAnsi="Times New Roman" w:cs="Times New Roman"/>
        </w:rPr>
        <w:t xml:space="preserve">The </w:t>
      </w:r>
      <w:r w:rsidR="00CB3EC5">
        <w:rPr>
          <w:rFonts w:ascii="Times New Roman" w:hAnsi="Times New Roman" w:cs="Times New Roman"/>
        </w:rPr>
        <w:t>l</w:t>
      </w:r>
      <w:r w:rsidRPr="0053684F">
        <w:rPr>
          <w:rFonts w:ascii="Times New Roman" w:hAnsi="Times New Roman" w:cs="Times New Roman"/>
        </w:rPr>
        <w:t>icence describes Thomas as “Thos Hare Gent. of the parish of Dronfield in the County of Derby”</w:t>
      </w:r>
      <w:r w:rsidR="00B35976">
        <w:rPr>
          <w:rFonts w:ascii="Times New Roman" w:hAnsi="Times New Roman" w:cs="Times New Roman"/>
        </w:rPr>
        <w:t>, and states that “</w:t>
      </w:r>
      <w:r w:rsidR="00B35976" w:rsidRPr="00B35976">
        <w:rPr>
          <w:rFonts w:ascii="Times New Roman" w:hAnsi="Times New Roman" w:cs="Times New Roman"/>
        </w:rPr>
        <w:t>Thomas Hare Gent the Father of the above mentioned Catherine Hare gave his consent in Writing under his own hand &amp; in the presence of W. Best Gentleman</w:t>
      </w:r>
      <w:r w:rsidR="00B35976">
        <w:rPr>
          <w:rFonts w:ascii="Times New Roman" w:hAnsi="Times New Roman" w:cs="Times New Roman"/>
        </w:rPr>
        <w:t>.</w:t>
      </w:r>
      <w:r w:rsidR="00B35976" w:rsidRPr="00B35976">
        <w:t xml:space="preserve"> </w:t>
      </w:r>
      <w:r w:rsidR="00B35976" w:rsidRPr="00B35976">
        <w:rPr>
          <w:rFonts w:ascii="Times New Roman" w:hAnsi="Times New Roman" w:cs="Times New Roman"/>
        </w:rPr>
        <w:t xml:space="preserve">This Consent is dated from Sheffield February 1st </w:t>
      </w:r>
      <w:r w:rsidR="00F460F8" w:rsidRPr="00B35976">
        <w:rPr>
          <w:rFonts w:ascii="Times New Roman" w:hAnsi="Times New Roman" w:cs="Times New Roman"/>
        </w:rPr>
        <w:t>1793</w:t>
      </w:r>
      <w:r w:rsidR="00F460F8">
        <w:rPr>
          <w:rFonts w:ascii="Times New Roman" w:hAnsi="Times New Roman" w:cs="Times New Roman"/>
        </w:rPr>
        <w:t>”</w:t>
      </w:r>
      <w:r w:rsidR="00172E57">
        <w:rPr>
          <w:rFonts w:ascii="Times New Roman" w:hAnsi="Times New Roman" w:cs="Times New Roman"/>
        </w:rPr>
        <w:t xml:space="preserve"> (the day that Republican France had declared war on Britain and Holland</w:t>
      </w:r>
      <w:r w:rsidR="00F460F8">
        <w:rPr>
          <w:rFonts w:ascii="Times New Roman" w:hAnsi="Times New Roman" w:cs="Times New Roman"/>
        </w:rPr>
        <w:t>),</w:t>
      </w:r>
      <w:r w:rsidR="00B35976">
        <w:rPr>
          <w:rFonts w:ascii="Times New Roman" w:hAnsi="Times New Roman" w:cs="Times New Roman"/>
        </w:rPr>
        <w:t xml:space="preserve"> suggesting that Thomas was </w:t>
      </w:r>
      <w:r w:rsidR="008A2687">
        <w:rPr>
          <w:rFonts w:ascii="Times New Roman" w:hAnsi="Times New Roman" w:cs="Times New Roman"/>
        </w:rPr>
        <w:t>on military service</w:t>
      </w:r>
      <w:r w:rsidR="00B35976">
        <w:rPr>
          <w:rFonts w:ascii="Times New Roman" w:hAnsi="Times New Roman" w:cs="Times New Roman"/>
        </w:rPr>
        <w:t xml:space="preserve"> at the time of the wedding</w:t>
      </w:r>
      <w:r w:rsidR="00CB3EC5">
        <w:rPr>
          <w:rFonts w:ascii="Times New Roman" w:hAnsi="Times New Roman" w:cs="Times New Roman"/>
        </w:rPr>
        <w:t xml:space="preserve">. Catherine was under the age of 21 at the time, hence the requirement for a licence. </w:t>
      </w:r>
      <w:r w:rsidR="00CB3EC5" w:rsidRPr="00CB3EC5">
        <w:rPr>
          <w:rFonts w:ascii="Times New Roman" w:hAnsi="Times New Roman" w:cs="Times New Roman"/>
          <w:i/>
          <w:iCs/>
        </w:rPr>
        <w:t xml:space="preserve">Staffordshire, Dioceses of Lichfield &amp; Coventry marriage allegations &amp; bonds, 1636-1893 </w:t>
      </w:r>
      <w:r w:rsidR="00CB3EC5" w:rsidRPr="00BC6B9C">
        <w:rPr>
          <w:rFonts w:ascii="Times New Roman" w:hAnsi="Times New Roman" w:cs="Times New Roman"/>
        </w:rPr>
        <w:t xml:space="preserve">- Parker &amp; Hare – 1793. </w:t>
      </w:r>
    </w:p>
  </w:footnote>
  <w:footnote w:id="18">
    <w:p w14:paraId="113E2EF1" w14:textId="50A7CE94" w:rsidR="00B35976" w:rsidRDefault="00B35976">
      <w:pPr>
        <w:pStyle w:val="FootnoteText"/>
      </w:pPr>
      <w:r>
        <w:rPr>
          <w:rStyle w:val="FootnoteReference"/>
        </w:rPr>
        <w:footnoteRef/>
      </w:r>
      <w:r>
        <w:t xml:space="preserve"> </w:t>
      </w:r>
      <w:r w:rsidRPr="00B35976">
        <w:rPr>
          <w:rFonts w:ascii="Times New Roman" w:hAnsi="Times New Roman" w:cs="Times New Roman"/>
        </w:rPr>
        <w:t>Dronfield Parish Register.</w:t>
      </w:r>
    </w:p>
  </w:footnote>
  <w:footnote w:id="19">
    <w:p w14:paraId="6980913A" w14:textId="11043175" w:rsidR="00BC6B9C" w:rsidRDefault="00BC6B9C">
      <w:pPr>
        <w:pStyle w:val="FootnoteText"/>
      </w:pPr>
      <w:r>
        <w:rPr>
          <w:rStyle w:val="FootnoteReference"/>
        </w:rPr>
        <w:footnoteRef/>
      </w:r>
      <w:r>
        <w:t xml:space="preserve"> </w:t>
      </w:r>
      <w:r w:rsidRPr="00BC6B9C">
        <w:rPr>
          <w:rFonts w:ascii="Times New Roman" w:hAnsi="Times New Roman" w:cs="Times New Roman"/>
          <w:i/>
          <w:iCs/>
        </w:rPr>
        <w:t xml:space="preserve">Cambridge University Alumni, 1261-1900 </w:t>
      </w:r>
      <w:r w:rsidRPr="00BC6B9C">
        <w:rPr>
          <w:rFonts w:ascii="Times New Roman" w:hAnsi="Times New Roman" w:cs="Times New Roman"/>
        </w:rPr>
        <w:t>- PARKER - Francis Parker - entered 1781</w:t>
      </w:r>
      <w:r>
        <w:rPr>
          <w:rFonts w:ascii="Times New Roman" w:hAnsi="Times New Roman" w:cs="Times New Roman"/>
        </w:rPr>
        <w:t>.</w:t>
      </w:r>
    </w:p>
  </w:footnote>
  <w:footnote w:id="20">
    <w:p w14:paraId="37775C6E" w14:textId="338FD7AF" w:rsidR="00F460F8" w:rsidRPr="00BD1F8C" w:rsidRDefault="00F460F8">
      <w:pPr>
        <w:pStyle w:val="FootnoteText"/>
        <w:rPr>
          <w:rFonts w:ascii="Times New Roman" w:hAnsi="Times New Roman" w:cs="Times New Roman"/>
        </w:rPr>
      </w:pPr>
      <w:r>
        <w:rPr>
          <w:rStyle w:val="FootnoteReference"/>
        </w:rPr>
        <w:footnoteRef/>
      </w:r>
      <w:r>
        <w:t xml:space="preserve"> </w:t>
      </w:r>
      <w:proofErr w:type="spellStart"/>
      <w:r w:rsidRPr="00BD1F8C">
        <w:rPr>
          <w:rFonts w:ascii="Times New Roman" w:hAnsi="Times New Roman" w:cs="Times New Roman"/>
        </w:rPr>
        <w:t>Geggus</w:t>
      </w:r>
      <w:proofErr w:type="spellEnd"/>
      <w:r w:rsidRPr="00BD1F8C">
        <w:rPr>
          <w:rFonts w:ascii="Times New Roman" w:hAnsi="Times New Roman" w:cs="Times New Roman"/>
        </w:rPr>
        <w:t xml:space="preserve">, D., </w:t>
      </w:r>
      <w:r w:rsidR="00BD1F8C">
        <w:rPr>
          <w:rFonts w:ascii="Times New Roman" w:hAnsi="Times New Roman" w:cs="Times New Roman"/>
        </w:rPr>
        <w:t>“</w:t>
      </w:r>
      <w:r w:rsidRPr="00BD1F8C">
        <w:rPr>
          <w:rFonts w:ascii="Times New Roman" w:hAnsi="Times New Roman" w:cs="Times New Roman"/>
        </w:rPr>
        <w:t>The British Government and the Sa</w:t>
      </w:r>
      <w:r w:rsidR="00BD1F8C" w:rsidRPr="00BD1F8C">
        <w:rPr>
          <w:rFonts w:ascii="Times New Roman" w:hAnsi="Times New Roman" w:cs="Times New Roman"/>
        </w:rPr>
        <w:t>i</w:t>
      </w:r>
      <w:r w:rsidRPr="00BD1F8C">
        <w:rPr>
          <w:rFonts w:ascii="Times New Roman" w:hAnsi="Times New Roman" w:cs="Times New Roman"/>
        </w:rPr>
        <w:t>nt Domin</w:t>
      </w:r>
      <w:r w:rsidR="00BD1F8C" w:rsidRPr="00BD1F8C">
        <w:rPr>
          <w:rFonts w:ascii="Times New Roman" w:hAnsi="Times New Roman" w:cs="Times New Roman"/>
        </w:rPr>
        <w:t>gue Slave Revolt, 1791-1793</w:t>
      </w:r>
      <w:r w:rsidR="00BD1F8C">
        <w:rPr>
          <w:rFonts w:ascii="Times New Roman" w:hAnsi="Times New Roman" w:cs="Times New Roman"/>
        </w:rPr>
        <w:t>”</w:t>
      </w:r>
      <w:r w:rsidR="00BD1F8C" w:rsidRPr="00BD1F8C">
        <w:rPr>
          <w:rFonts w:ascii="Times New Roman" w:hAnsi="Times New Roman" w:cs="Times New Roman"/>
        </w:rPr>
        <w:t xml:space="preserve">, </w:t>
      </w:r>
      <w:r w:rsidR="00BD1F8C" w:rsidRPr="00BD1F8C">
        <w:rPr>
          <w:rFonts w:ascii="Times New Roman" w:hAnsi="Times New Roman" w:cs="Times New Roman"/>
          <w:i/>
          <w:iCs/>
        </w:rPr>
        <w:t>The English Historical Review</w:t>
      </w:r>
      <w:r w:rsidR="00BD1F8C" w:rsidRPr="00BD1F8C">
        <w:rPr>
          <w:rFonts w:ascii="Times New Roman" w:hAnsi="Times New Roman" w:cs="Times New Roman"/>
        </w:rPr>
        <w:t>, April 1891.</w:t>
      </w:r>
    </w:p>
  </w:footnote>
  <w:footnote w:id="21">
    <w:p w14:paraId="17D86B72" w14:textId="5DC2671F" w:rsidR="003040FA" w:rsidRPr="003040FA" w:rsidRDefault="003040FA">
      <w:pPr>
        <w:pStyle w:val="FootnoteText"/>
      </w:pPr>
      <w:r>
        <w:rPr>
          <w:rStyle w:val="FootnoteReference"/>
        </w:rPr>
        <w:footnoteRef/>
      </w:r>
      <w:r>
        <w:t xml:space="preserve"> </w:t>
      </w:r>
      <w:bookmarkStart w:id="3" w:name="_Hlk42940198"/>
      <w:r w:rsidRPr="00921127">
        <w:rPr>
          <w:rFonts w:ascii="Times New Roman" w:hAnsi="Times New Roman" w:cs="Times New Roman"/>
          <w:i/>
          <w:iCs/>
        </w:rPr>
        <w:t>List of officers of the Royal Regiment of Artillery, etc. Ibid</w:t>
      </w:r>
      <w:bookmarkEnd w:id="3"/>
      <w:r w:rsidRPr="00921127">
        <w:rPr>
          <w:rFonts w:ascii="Times New Roman" w:hAnsi="Times New Roman" w:cs="Times New Roman"/>
          <w:i/>
          <w:iCs/>
        </w:rPr>
        <w:t>.</w:t>
      </w:r>
      <w:r>
        <w:rPr>
          <w:rFonts w:ascii="Times New Roman" w:hAnsi="Times New Roman" w:cs="Times New Roman"/>
        </w:rPr>
        <w:t xml:space="preserve"> </w:t>
      </w:r>
      <w:r w:rsidR="00E07CAC">
        <w:rPr>
          <w:rFonts w:ascii="Times New Roman" w:hAnsi="Times New Roman" w:cs="Times New Roman"/>
        </w:rPr>
        <w:t xml:space="preserve">A brevet rank title was often awarded for gallantry or meritorious conduct. </w:t>
      </w:r>
    </w:p>
  </w:footnote>
  <w:footnote w:id="22">
    <w:p w14:paraId="4D61CD59" w14:textId="3111A5E3" w:rsidR="00C97D27" w:rsidRDefault="00C97D27">
      <w:pPr>
        <w:pStyle w:val="FootnoteText"/>
      </w:pPr>
      <w:r>
        <w:rPr>
          <w:rStyle w:val="FootnoteReference"/>
        </w:rPr>
        <w:footnoteRef/>
      </w:r>
      <w:r>
        <w:t xml:space="preserve"> </w:t>
      </w:r>
      <w:r w:rsidRPr="00C97D27">
        <w:rPr>
          <w:rFonts w:ascii="Times New Roman" w:hAnsi="Times New Roman" w:cs="Times New Roman"/>
          <w:i/>
          <w:iCs/>
        </w:rPr>
        <w:t>Kentish Gazette</w:t>
      </w:r>
      <w:r w:rsidRPr="00C97D27">
        <w:rPr>
          <w:rFonts w:ascii="Times New Roman" w:hAnsi="Times New Roman" w:cs="Times New Roman"/>
        </w:rPr>
        <w:t>, 20</w:t>
      </w:r>
      <w:r w:rsidRPr="00C97D27">
        <w:rPr>
          <w:rFonts w:ascii="Times New Roman" w:hAnsi="Times New Roman" w:cs="Times New Roman"/>
          <w:vertAlign w:val="superscript"/>
        </w:rPr>
        <w:t>th</w:t>
      </w:r>
      <w:r w:rsidRPr="00C97D27">
        <w:rPr>
          <w:rFonts w:ascii="Times New Roman" w:hAnsi="Times New Roman" w:cs="Times New Roman"/>
        </w:rPr>
        <w:t xml:space="preserve"> September 1793</w:t>
      </w:r>
      <w:r w:rsidR="00AE560C">
        <w:rPr>
          <w:rFonts w:ascii="Times New Roman" w:hAnsi="Times New Roman" w:cs="Times New Roman"/>
        </w:rPr>
        <w:t>, possibly confusing him with Captain Thomas Hare of the Norfolk Yeomanry Cavalry.</w:t>
      </w:r>
    </w:p>
  </w:footnote>
  <w:footnote w:id="23">
    <w:p w14:paraId="4AC5480F" w14:textId="52781C16" w:rsidR="008F1486" w:rsidRDefault="008F1486">
      <w:pPr>
        <w:pStyle w:val="FootnoteText"/>
      </w:pPr>
      <w:r>
        <w:rPr>
          <w:rStyle w:val="FootnoteReference"/>
        </w:rPr>
        <w:footnoteRef/>
      </w:r>
      <w:r>
        <w:t xml:space="preserve"> </w:t>
      </w:r>
      <w:r w:rsidRPr="008F1486">
        <w:rPr>
          <w:rFonts w:ascii="Times New Roman" w:hAnsi="Times New Roman" w:cs="Times New Roman"/>
          <w:i/>
          <w:iCs/>
        </w:rPr>
        <w:t>The Scots Magazine</w:t>
      </w:r>
      <w:r w:rsidRPr="008F1486">
        <w:rPr>
          <w:rFonts w:ascii="Times New Roman" w:hAnsi="Times New Roman" w:cs="Times New Roman"/>
        </w:rPr>
        <w:t>, 1</w:t>
      </w:r>
      <w:r w:rsidRPr="008F1486">
        <w:rPr>
          <w:rFonts w:ascii="Times New Roman" w:hAnsi="Times New Roman" w:cs="Times New Roman"/>
          <w:vertAlign w:val="superscript"/>
        </w:rPr>
        <w:t>st</w:t>
      </w:r>
      <w:r w:rsidRPr="008F1486">
        <w:rPr>
          <w:rFonts w:ascii="Times New Roman" w:hAnsi="Times New Roman" w:cs="Times New Roman"/>
        </w:rPr>
        <w:t xml:space="preserve"> October 1793.</w:t>
      </w:r>
    </w:p>
  </w:footnote>
  <w:footnote w:id="24">
    <w:p w14:paraId="31B1563D" w14:textId="23D63003" w:rsidR="0024525F" w:rsidRDefault="0024525F">
      <w:pPr>
        <w:pStyle w:val="FootnoteText"/>
      </w:pPr>
      <w:r>
        <w:rPr>
          <w:rStyle w:val="FootnoteReference"/>
        </w:rPr>
        <w:footnoteRef/>
      </w:r>
      <w:r>
        <w:t xml:space="preserve"> </w:t>
      </w:r>
      <w:r w:rsidRPr="0024525F">
        <w:rPr>
          <w:rFonts w:ascii="Times New Roman" w:hAnsi="Times New Roman" w:cs="Times New Roman"/>
        </w:rPr>
        <w:t>Derby Mercury, 21</w:t>
      </w:r>
      <w:r w:rsidRPr="0024525F">
        <w:rPr>
          <w:rFonts w:ascii="Times New Roman" w:hAnsi="Times New Roman" w:cs="Times New Roman"/>
          <w:vertAlign w:val="superscript"/>
        </w:rPr>
        <w:t>st</w:t>
      </w:r>
      <w:r w:rsidRPr="0024525F">
        <w:rPr>
          <w:rFonts w:ascii="Times New Roman" w:hAnsi="Times New Roman" w:cs="Times New Roman"/>
        </w:rPr>
        <w:t xml:space="preserve"> November 1793.</w:t>
      </w:r>
    </w:p>
  </w:footnote>
  <w:footnote w:id="25">
    <w:p w14:paraId="27181394" w14:textId="2E508B06" w:rsidR="00DF7EAD" w:rsidRPr="00DF7EAD" w:rsidRDefault="00DF7EAD">
      <w:pPr>
        <w:pStyle w:val="FootnoteText"/>
        <w:rPr>
          <w:rFonts w:ascii="Times New Roman" w:hAnsi="Times New Roman" w:cs="Times New Roman"/>
        </w:rPr>
      </w:pPr>
      <w:r>
        <w:rPr>
          <w:rStyle w:val="FootnoteReference"/>
        </w:rPr>
        <w:footnoteRef/>
      </w:r>
      <w:r>
        <w:t xml:space="preserve"> </w:t>
      </w:r>
      <w:r w:rsidRPr="00DF7EAD">
        <w:rPr>
          <w:rFonts w:ascii="Times New Roman" w:hAnsi="Times New Roman" w:cs="Times New Roman"/>
        </w:rPr>
        <w:t>Thomas Lomas of Mosborough (1727-1811), m. Mary Bullock (1730-1813) at St. Peter and St. Paul, Eckington on 24</w:t>
      </w:r>
      <w:r w:rsidRPr="00DF7EAD">
        <w:rPr>
          <w:rFonts w:ascii="Times New Roman" w:hAnsi="Times New Roman" w:cs="Times New Roman"/>
          <w:vertAlign w:val="superscript"/>
        </w:rPr>
        <w:t>th</w:t>
      </w:r>
      <w:r w:rsidRPr="00DF7EAD">
        <w:rPr>
          <w:rFonts w:ascii="Times New Roman" w:hAnsi="Times New Roman" w:cs="Times New Roman"/>
        </w:rPr>
        <w:t xml:space="preserve"> December 1759</w:t>
      </w:r>
      <w:r>
        <w:rPr>
          <w:rFonts w:ascii="Times New Roman" w:hAnsi="Times New Roman" w:cs="Times New Roman"/>
        </w:rPr>
        <w:t>, bur. Eckington, 30</w:t>
      </w:r>
      <w:r w:rsidRPr="00DF7EAD">
        <w:rPr>
          <w:rFonts w:ascii="Times New Roman" w:hAnsi="Times New Roman" w:cs="Times New Roman"/>
          <w:vertAlign w:val="superscript"/>
        </w:rPr>
        <w:t>th</w:t>
      </w:r>
      <w:r>
        <w:rPr>
          <w:rFonts w:ascii="Times New Roman" w:hAnsi="Times New Roman" w:cs="Times New Roman"/>
        </w:rPr>
        <w:t xml:space="preserve"> October 1811</w:t>
      </w:r>
      <w:r w:rsidRPr="00DF7EAD">
        <w:rPr>
          <w:rFonts w:ascii="Times New Roman" w:hAnsi="Times New Roman" w:cs="Times New Roman"/>
        </w:rPr>
        <w:t>.</w:t>
      </w:r>
    </w:p>
  </w:footnote>
  <w:footnote w:id="26">
    <w:p w14:paraId="20FA0D6A" w14:textId="78423BD4" w:rsidR="00171289" w:rsidRPr="00171289" w:rsidRDefault="00171289">
      <w:pPr>
        <w:pStyle w:val="FootnoteText"/>
        <w:rPr>
          <w:rFonts w:ascii="Times New Roman" w:hAnsi="Times New Roman" w:cs="Times New Roman"/>
        </w:rPr>
      </w:pPr>
      <w:r>
        <w:rPr>
          <w:rStyle w:val="FootnoteReference"/>
        </w:rPr>
        <w:footnoteRef/>
      </w:r>
      <w:r>
        <w:t xml:space="preserve"> </w:t>
      </w:r>
      <w:r w:rsidRPr="00171289">
        <w:rPr>
          <w:rFonts w:ascii="Times New Roman" w:hAnsi="Times New Roman" w:cs="Times New Roman"/>
        </w:rPr>
        <w:t xml:space="preserve">Brown, S., </w:t>
      </w:r>
      <w:r w:rsidRPr="00171289">
        <w:rPr>
          <w:rFonts w:ascii="Times New Roman" w:hAnsi="Times New Roman" w:cs="Times New Roman"/>
          <w:i/>
          <w:iCs/>
        </w:rPr>
        <w:t>By Fire and Bayonet, Gray’s West Indies Campaign of 1794 (From Reason to Revolution)</w:t>
      </w:r>
      <w:r w:rsidRPr="00171289">
        <w:rPr>
          <w:rFonts w:ascii="Times New Roman" w:hAnsi="Times New Roman" w:cs="Times New Roman"/>
        </w:rPr>
        <w:t>, 2017.</w:t>
      </w:r>
    </w:p>
  </w:footnote>
  <w:footnote w:id="27">
    <w:p w14:paraId="1DA06428" w14:textId="7C2B121D" w:rsidR="00056454" w:rsidRDefault="00056454">
      <w:pPr>
        <w:pStyle w:val="FootnoteText"/>
      </w:pPr>
      <w:r>
        <w:rPr>
          <w:rStyle w:val="FootnoteReference"/>
        </w:rPr>
        <w:footnoteRef/>
      </w:r>
      <w:r>
        <w:t xml:space="preserve"> </w:t>
      </w:r>
      <w:r w:rsidRPr="00056454">
        <w:rPr>
          <w:rFonts w:ascii="Times New Roman" w:hAnsi="Times New Roman" w:cs="Times New Roman"/>
          <w:i/>
          <w:iCs/>
        </w:rPr>
        <w:t>Bermuda Gazette and Weekly Advertiser</w:t>
      </w:r>
      <w:r w:rsidRPr="00056454">
        <w:rPr>
          <w:rFonts w:ascii="Times New Roman" w:hAnsi="Times New Roman" w:cs="Times New Roman"/>
        </w:rPr>
        <w:t>, 7</w:t>
      </w:r>
      <w:r w:rsidRPr="00056454">
        <w:rPr>
          <w:rFonts w:ascii="Times New Roman" w:hAnsi="Times New Roman" w:cs="Times New Roman"/>
          <w:vertAlign w:val="superscript"/>
        </w:rPr>
        <w:t>th</w:t>
      </w:r>
      <w:r w:rsidRPr="00056454">
        <w:rPr>
          <w:rFonts w:ascii="Times New Roman" w:hAnsi="Times New Roman" w:cs="Times New Roman"/>
        </w:rPr>
        <w:t xml:space="preserve"> June 1794.</w:t>
      </w:r>
    </w:p>
  </w:footnote>
  <w:footnote w:id="28">
    <w:p w14:paraId="52C34EEC" w14:textId="62DBFCBC" w:rsidR="00F1135A" w:rsidRPr="00F1135A" w:rsidRDefault="00F1135A">
      <w:pPr>
        <w:pStyle w:val="FootnoteText"/>
        <w:rPr>
          <w:rFonts w:ascii="Times New Roman" w:hAnsi="Times New Roman" w:cs="Times New Roman"/>
        </w:rPr>
      </w:pPr>
      <w:r>
        <w:rPr>
          <w:rStyle w:val="FootnoteReference"/>
        </w:rPr>
        <w:footnoteRef/>
      </w:r>
      <w:r>
        <w:t xml:space="preserve"> </w:t>
      </w:r>
      <w:r w:rsidRPr="00F1135A">
        <w:rPr>
          <w:rFonts w:ascii="Times New Roman" w:hAnsi="Times New Roman" w:cs="Times New Roman"/>
          <w:i/>
          <w:iCs/>
        </w:rPr>
        <w:t>Bermuda Historical Quarterly</w:t>
      </w:r>
      <w:r w:rsidRPr="00F1135A">
        <w:rPr>
          <w:rFonts w:ascii="Times New Roman" w:hAnsi="Times New Roman" w:cs="Times New Roman"/>
        </w:rPr>
        <w:t>, 1968, Vol. 25(4), p. 122.</w:t>
      </w:r>
    </w:p>
  </w:footnote>
  <w:footnote w:id="29">
    <w:p w14:paraId="29B373B2" w14:textId="58D3EE11" w:rsidR="00E07CAC" w:rsidRDefault="00E07CAC">
      <w:pPr>
        <w:pStyle w:val="FootnoteText"/>
      </w:pPr>
      <w:r>
        <w:rPr>
          <w:rStyle w:val="FootnoteReference"/>
        </w:rPr>
        <w:footnoteRef/>
      </w:r>
      <w:r>
        <w:t xml:space="preserve"> </w:t>
      </w:r>
      <w:r w:rsidRPr="00921127">
        <w:rPr>
          <w:rFonts w:ascii="Times New Roman" w:hAnsi="Times New Roman" w:cs="Times New Roman"/>
          <w:i/>
          <w:iCs/>
        </w:rPr>
        <w:t>List of officers of the Royal Regiment of Artillery, etc. Ibid</w:t>
      </w:r>
      <w:r>
        <w:rPr>
          <w:rFonts w:ascii="Times New Roman" w:hAnsi="Times New Roman" w:cs="Times New Roman"/>
          <w:i/>
          <w:iCs/>
        </w:rPr>
        <w:t>.</w:t>
      </w:r>
    </w:p>
  </w:footnote>
  <w:footnote w:id="30">
    <w:p w14:paraId="52FB1C19" w14:textId="1933F8CF" w:rsidR="00D9448C" w:rsidRDefault="00D9448C">
      <w:pPr>
        <w:pStyle w:val="FootnoteText"/>
      </w:pPr>
      <w:r>
        <w:rPr>
          <w:rStyle w:val="FootnoteReference"/>
        </w:rPr>
        <w:footnoteRef/>
      </w:r>
      <w:r>
        <w:t xml:space="preserve"> </w:t>
      </w:r>
      <w:bookmarkStart w:id="4" w:name="_Hlk42959584"/>
      <w:r w:rsidRPr="009565B5">
        <w:rPr>
          <w:rFonts w:ascii="Times New Roman" w:hAnsi="Times New Roman" w:cs="Times New Roman"/>
        </w:rPr>
        <w:t xml:space="preserve">Foster, G., </w:t>
      </w:r>
      <w:r w:rsidRPr="009565B5">
        <w:rPr>
          <w:rFonts w:ascii="Times New Roman" w:hAnsi="Times New Roman" w:cs="Times New Roman"/>
          <w:i/>
          <w:iCs/>
        </w:rPr>
        <w:t>Reminiscences of Mosborough in the present century</w:t>
      </w:r>
      <w:r w:rsidRPr="009565B5">
        <w:rPr>
          <w:rFonts w:ascii="Times New Roman" w:hAnsi="Times New Roman" w:cs="Times New Roman"/>
        </w:rPr>
        <w:t>, 1886.</w:t>
      </w:r>
      <w:bookmarkEnd w:id="4"/>
    </w:p>
  </w:footnote>
  <w:footnote w:id="31">
    <w:p w14:paraId="21B0C9E5" w14:textId="528701E7" w:rsidR="00A257B9" w:rsidRDefault="00A257B9">
      <w:pPr>
        <w:pStyle w:val="FootnoteText"/>
      </w:pPr>
      <w:r>
        <w:rPr>
          <w:rStyle w:val="FootnoteReference"/>
        </w:rPr>
        <w:footnoteRef/>
      </w:r>
      <w:r>
        <w:t xml:space="preserve"> </w:t>
      </w:r>
      <w:r w:rsidRPr="00A257B9">
        <w:rPr>
          <w:rFonts w:ascii="Times New Roman" w:hAnsi="Times New Roman" w:cs="Times New Roman"/>
        </w:rPr>
        <w:t xml:space="preserve">Knight, Roger (2014), </w:t>
      </w:r>
      <w:r w:rsidRPr="00A257B9">
        <w:rPr>
          <w:rFonts w:ascii="Times New Roman" w:hAnsi="Times New Roman" w:cs="Times New Roman"/>
          <w:i/>
          <w:iCs/>
        </w:rPr>
        <w:t>Britain against Napoleon: The Organization of Victory 1793 – 1815</w:t>
      </w:r>
      <w:r w:rsidRPr="00A257B9">
        <w:rPr>
          <w:rFonts w:ascii="Times New Roman" w:hAnsi="Times New Roman" w:cs="Times New Roman"/>
        </w:rPr>
        <w:t xml:space="preserve">, Penguin, p. </w:t>
      </w:r>
      <w:r w:rsidR="00D9448C">
        <w:rPr>
          <w:rFonts w:ascii="Times New Roman" w:hAnsi="Times New Roman" w:cs="Times New Roman"/>
        </w:rPr>
        <w:t>102</w:t>
      </w:r>
    </w:p>
  </w:footnote>
  <w:footnote w:id="32">
    <w:p w14:paraId="629E0F84" w14:textId="0351B8DA" w:rsidR="00D9448C" w:rsidRDefault="00D9448C">
      <w:pPr>
        <w:pStyle w:val="FootnoteText"/>
      </w:pPr>
      <w:r>
        <w:rPr>
          <w:rStyle w:val="FootnoteReference"/>
        </w:rPr>
        <w:footnoteRef/>
      </w:r>
      <w:r>
        <w:t xml:space="preserve"> </w:t>
      </w:r>
      <w:r w:rsidRPr="00D9448C">
        <w:rPr>
          <w:rFonts w:ascii="Times New Roman" w:hAnsi="Times New Roman" w:cs="Times New Roman"/>
        </w:rPr>
        <w:t>St. Paul’s Parish Register.</w:t>
      </w:r>
    </w:p>
  </w:footnote>
  <w:footnote w:id="33">
    <w:p w14:paraId="43DF4A16" w14:textId="4533CA82" w:rsidR="00484E58" w:rsidRDefault="00484E58">
      <w:pPr>
        <w:pStyle w:val="FootnoteText"/>
      </w:pPr>
      <w:r>
        <w:rPr>
          <w:rStyle w:val="FootnoteReference"/>
        </w:rPr>
        <w:footnoteRef/>
      </w:r>
      <w:r>
        <w:t xml:space="preserve"> </w:t>
      </w:r>
      <w:r w:rsidRPr="00484E58">
        <w:rPr>
          <w:rFonts w:ascii="Times New Roman" w:hAnsi="Times New Roman" w:cs="Times New Roman"/>
          <w:i/>
          <w:iCs/>
        </w:rPr>
        <w:t>Derby Mercury</w:t>
      </w:r>
      <w:r w:rsidRPr="00484E58">
        <w:rPr>
          <w:rFonts w:ascii="Times New Roman" w:hAnsi="Times New Roman" w:cs="Times New Roman"/>
        </w:rPr>
        <w:t>, 8</w:t>
      </w:r>
      <w:r w:rsidRPr="00484E58">
        <w:rPr>
          <w:rFonts w:ascii="Times New Roman" w:hAnsi="Times New Roman" w:cs="Times New Roman"/>
          <w:vertAlign w:val="superscript"/>
        </w:rPr>
        <w:t>th</w:t>
      </w:r>
      <w:r w:rsidRPr="00484E58">
        <w:rPr>
          <w:rFonts w:ascii="Times New Roman" w:hAnsi="Times New Roman" w:cs="Times New Roman"/>
        </w:rPr>
        <w:t xml:space="preserve"> June 1797.</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133"/>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M2MTe0MDGxMDYxNTdU0lEKTi0uzszPAykwrgUA6vjrZCwAAAA="/>
  </w:docVars>
  <w:rsids>
    <w:rsidRoot w:val="00102AC9"/>
    <w:rsid w:val="00011E01"/>
    <w:rsid w:val="00017E36"/>
    <w:rsid w:val="00056454"/>
    <w:rsid w:val="0009496D"/>
    <w:rsid w:val="000C25EB"/>
    <w:rsid w:val="00102AC9"/>
    <w:rsid w:val="001102D1"/>
    <w:rsid w:val="00171289"/>
    <w:rsid w:val="00172E57"/>
    <w:rsid w:val="0017571C"/>
    <w:rsid w:val="00194DC3"/>
    <w:rsid w:val="0024525F"/>
    <w:rsid w:val="00245FE2"/>
    <w:rsid w:val="002B1BFE"/>
    <w:rsid w:val="002E07C3"/>
    <w:rsid w:val="003040FA"/>
    <w:rsid w:val="0030653F"/>
    <w:rsid w:val="003509DF"/>
    <w:rsid w:val="0039023C"/>
    <w:rsid w:val="004377C4"/>
    <w:rsid w:val="004566BE"/>
    <w:rsid w:val="00470892"/>
    <w:rsid w:val="00484E58"/>
    <w:rsid w:val="004A3F98"/>
    <w:rsid w:val="0053684F"/>
    <w:rsid w:val="00596572"/>
    <w:rsid w:val="005E3CAC"/>
    <w:rsid w:val="006B2EAF"/>
    <w:rsid w:val="00713124"/>
    <w:rsid w:val="00765220"/>
    <w:rsid w:val="00771C1A"/>
    <w:rsid w:val="00787E46"/>
    <w:rsid w:val="007C6A9F"/>
    <w:rsid w:val="007E6924"/>
    <w:rsid w:val="008069AA"/>
    <w:rsid w:val="008A2687"/>
    <w:rsid w:val="008F1486"/>
    <w:rsid w:val="00921127"/>
    <w:rsid w:val="009565B5"/>
    <w:rsid w:val="00A257B9"/>
    <w:rsid w:val="00A36B21"/>
    <w:rsid w:val="00AE560C"/>
    <w:rsid w:val="00B35976"/>
    <w:rsid w:val="00B551A7"/>
    <w:rsid w:val="00B864D5"/>
    <w:rsid w:val="00BC6B9C"/>
    <w:rsid w:val="00BD1F8C"/>
    <w:rsid w:val="00C97D27"/>
    <w:rsid w:val="00CB17EB"/>
    <w:rsid w:val="00CB3EC5"/>
    <w:rsid w:val="00D40A5F"/>
    <w:rsid w:val="00D92638"/>
    <w:rsid w:val="00D9448C"/>
    <w:rsid w:val="00DF7EAD"/>
    <w:rsid w:val="00E07CAC"/>
    <w:rsid w:val="00F1135A"/>
    <w:rsid w:val="00F40F69"/>
    <w:rsid w:val="00F460F8"/>
    <w:rsid w:val="00F512BD"/>
    <w:rsid w:val="00F51945"/>
    <w:rsid w:val="00F728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FBA7DF"/>
  <w15:chartTrackingRefBased/>
  <w15:docId w15:val="{8CF37C8E-5417-48FF-A9E1-7BA42E31A6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2AC9"/>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36B21"/>
    <w:pPr>
      <w:ind w:left="720"/>
      <w:contextualSpacing/>
    </w:pPr>
  </w:style>
  <w:style w:type="paragraph" w:styleId="FootnoteText">
    <w:name w:val="footnote text"/>
    <w:basedOn w:val="Normal"/>
    <w:link w:val="FootnoteTextChar"/>
    <w:uiPriority w:val="99"/>
    <w:semiHidden/>
    <w:unhideWhenUsed/>
    <w:rsid w:val="00A36B2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36B21"/>
    <w:rPr>
      <w:sz w:val="20"/>
      <w:szCs w:val="20"/>
    </w:rPr>
  </w:style>
  <w:style w:type="character" w:styleId="FootnoteReference">
    <w:name w:val="footnote reference"/>
    <w:basedOn w:val="DefaultParagraphFont"/>
    <w:uiPriority w:val="99"/>
    <w:semiHidden/>
    <w:unhideWhenUsed/>
    <w:rsid w:val="00A36B21"/>
    <w:rPr>
      <w:vertAlign w:val="superscript"/>
    </w:rPr>
  </w:style>
  <w:style w:type="paragraph" w:styleId="Header">
    <w:name w:val="header"/>
    <w:basedOn w:val="Normal"/>
    <w:link w:val="HeaderChar"/>
    <w:uiPriority w:val="99"/>
    <w:unhideWhenUsed/>
    <w:rsid w:val="00B551A7"/>
    <w:pPr>
      <w:tabs>
        <w:tab w:val="center" w:pos="4513"/>
        <w:tab w:val="right" w:pos="9026"/>
      </w:tabs>
      <w:spacing w:after="0" w:line="240" w:lineRule="auto"/>
    </w:pPr>
  </w:style>
  <w:style w:type="character" w:customStyle="1" w:styleId="HeaderChar">
    <w:name w:val="Header Char"/>
    <w:basedOn w:val="DefaultParagraphFont"/>
    <w:link w:val="Header"/>
    <w:uiPriority w:val="99"/>
    <w:rsid w:val="00B551A7"/>
  </w:style>
  <w:style w:type="paragraph" w:styleId="Footer">
    <w:name w:val="footer"/>
    <w:basedOn w:val="Normal"/>
    <w:link w:val="FooterChar"/>
    <w:uiPriority w:val="99"/>
    <w:unhideWhenUsed/>
    <w:rsid w:val="00B551A7"/>
    <w:pPr>
      <w:tabs>
        <w:tab w:val="center" w:pos="4513"/>
        <w:tab w:val="right" w:pos="9026"/>
      </w:tabs>
      <w:spacing w:after="0" w:line="240" w:lineRule="auto"/>
    </w:pPr>
  </w:style>
  <w:style w:type="character" w:customStyle="1" w:styleId="FooterChar">
    <w:name w:val="Footer Char"/>
    <w:basedOn w:val="DefaultParagraphFont"/>
    <w:link w:val="Footer"/>
    <w:uiPriority w:val="99"/>
    <w:rsid w:val="00B551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3F4623-04DE-4CCC-88DA-34CFF9526A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2389</TotalTime>
  <Pages>4</Pages>
  <Words>1216</Words>
  <Characters>6934</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Rotherham</dc:creator>
  <cp:keywords/>
  <dc:description/>
  <cp:lastModifiedBy>John Rotherham</cp:lastModifiedBy>
  <cp:revision>7</cp:revision>
  <dcterms:created xsi:type="dcterms:W3CDTF">2020-06-10T07:24:00Z</dcterms:created>
  <dcterms:modified xsi:type="dcterms:W3CDTF">2020-06-13T16:01:00Z</dcterms:modified>
</cp:coreProperties>
</file>